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Chars="150"/>
        <w:rPr>
          <w:rFonts w:ascii="黑体" w:hAnsi="黑体" w:eastAsia="黑体"/>
          <w:bCs/>
          <w:sz w:val="32"/>
          <w:szCs w:val="32"/>
        </w:rPr>
      </w:pPr>
      <w:r>
        <w:rPr>
          <w:rFonts w:hint="eastAsia" w:ascii="黑体" w:hAnsi="黑体" w:eastAsia="黑体"/>
          <w:sz w:val="32"/>
          <w:szCs w:val="32"/>
        </w:rPr>
        <w:t>常州市新北区新港</w:t>
      </w:r>
      <w:r>
        <w:rPr>
          <w:rFonts w:hint="eastAsia" w:ascii="黑体" w:hAnsi="黑体" w:eastAsia="黑体"/>
          <w:bCs/>
          <w:sz w:val="32"/>
          <w:szCs w:val="32"/>
        </w:rPr>
        <w:t>幼儿园</w:t>
      </w:r>
      <w:r>
        <w:rPr>
          <w:rFonts w:ascii="黑体" w:hAnsi="黑体" w:eastAsia="黑体"/>
          <w:sz w:val="32"/>
          <w:szCs w:val="32"/>
          <w:u w:val="single"/>
        </w:rPr>
        <w:t xml:space="preserve"> </w:t>
      </w:r>
      <w:r>
        <w:rPr>
          <w:rFonts w:hint="eastAsia" w:ascii="黑体" w:hAnsi="黑体" w:eastAsia="黑体"/>
          <w:sz w:val="32"/>
          <w:szCs w:val="32"/>
          <w:u w:val="single"/>
        </w:rPr>
        <w:t>润润</w:t>
      </w:r>
      <w:r>
        <w:rPr>
          <w:rFonts w:hint="eastAsia" w:ascii="黑体" w:hAnsi="黑体" w:eastAsia="黑体"/>
          <w:sz w:val="32"/>
          <w:szCs w:val="32"/>
          <w:u w:val="single"/>
          <w:lang w:val="en-US" w:eastAsia="zh-CN"/>
        </w:rPr>
        <w:t>3</w:t>
      </w:r>
      <w:r>
        <w:rPr>
          <w:rFonts w:hint="eastAsia" w:ascii="黑体" w:hAnsi="黑体" w:eastAsia="黑体"/>
          <w:bCs/>
          <w:sz w:val="32"/>
          <w:szCs w:val="32"/>
        </w:rPr>
        <w:t>班第</w:t>
      </w:r>
      <w:r>
        <w:rPr>
          <w:rFonts w:ascii="黑体" w:hAnsi="黑体" w:eastAsia="黑体"/>
          <w:sz w:val="32"/>
          <w:szCs w:val="32"/>
          <w:u w:val="single"/>
        </w:rPr>
        <w:t xml:space="preserve"> </w:t>
      </w:r>
      <w:r>
        <w:rPr>
          <w:rFonts w:hint="eastAsia" w:ascii="黑体" w:hAnsi="黑体" w:eastAsia="黑体"/>
          <w:sz w:val="32"/>
          <w:szCs w:val="32"/>
          <w:u w:val="single"/>
          <w:lang w:val="en-US" w:eastAsia="zh-CN"/>
        </w:rPr>
        <w:t>12</w:t>
      </w:r>
      <w:r>
        <w:rPr>
          <w:rFonts w:hint="eastAsia" w:ascii="黑体" w:hAnsi="黑体" w:eastAsia="黑体"/>
          <w:bCs/>
          <w:sz w:val="32"/>
          <w:szCs w:val="32"/>
        </w:rPr>
        <w:t>周活动计划表</w:t>
      </w:r>
    </w:p>
    <w:p>
      <w:pPr>
        <w:rPr>
          <w:rFonts w:ascii="黑体" w:eastAsia="黑体"/>
          <w:b/>
          <w:bCs/>
        </w:rPr>
      </w:pPr>
      <w:r>
        <w:t xml:space="preserve">                         </w:t>
      </w:r>
      <w:r>
        <w:rPr>
          <w:u w:val="single"/>
        </w:rPr>
        <w:t xml:space="preserve"> </w:t>
      </w:r>
      <w:r>
        <w:rPr>
          <w:rFonts w:hint="eastAsia"/>
          <w:u w:val="single"/>
        </w:rPr>
        <w:t>202</w:t>
      </w:r>
      <w:r>
        <w:rPr>
          <w:u w:val="single"/>
        </w:rPr>
        <w:t>4</w:t>
      </w:r>
      <w:r>
        <w:rPr>
          <w:rFonts w:hint="eastAsia"/>
          <w:u w:val="single"/>
        </w:rPr>
        <w:t xml:space="preserve"> </w:t>
      </w:r>
      <w:r>
        <w:rPr>
          <w:rFonts w:hint="eastAsia" w:ascii="黑体" w:eastAsia="黑体"/>
          <w:b/>
          <w:bCs/>
        </w:rPr>
        <w:t>年</w:t>
      </w:r>
      <w:r>
        <w:rPr>
          <w:rFonts w:ascii="黑体" w:eastAsia="黑体"/>
          <w:b/>
          <w:bCs/>
          <w:u w:val="single"/>
        </w:rPr>
        <w:t xml:space="preserve"> </w:t>
      </w:r>
      <w:r>
        <w:rPr>
          <w:rFonts w:hint="eastAsia" w:ascii="黑体" w:eastAsia="黑体"/>
          <w:b/>
          <w:bCs/>
          <w:u w:val="single"/>
          <w:lang w:val="en-US" w:eastAsia="zh-CN"/>
        </w:rPr>
        <w:t>5</w:t>
      </w:r>
      <w:r>
        <w:rPr>
          <w:rFonts w:ascii="黑体" w:eastAsia="黑体"/>
          <w:u w:val="single"/>
        </w:rPr>
        <w:t xml:space="preserve"> </w:t>
      </w:r>
      <w:r>
        <w:rPr>
          <w:rFonts w:hint="eastAsia" w:ascii="黑体" w:eastAsia="黑体"/>
          <w:b/>
          <w:bCs/>
        </w:rPr>
        <w:t>月</w:t>
      </w:r>
      <w:r>
        <w:rPr>
          <w:rFonts w:hint="eastAsia" w:ascii="黑体" w:eastAsia="黑体"/>
          <w:u w:val="single"/>
        </w:rPr>
        <w:t xml:space="preserve"> </w:t>
      </w:r>
      <w:r>
        <w:rPr>
          <w:rFonts w:hint="eastAsia" w:ascii="黑体" w:eastAsia="黑体"/>
          <w:u w:val="single"/>
          <w:lang w:val="en-US" w:eastAsia="zh-CN"/>
        </w:rPr>
        <w:t>6</w:t>
      </w:r>
      <w:r>
        <w:rPr>
          <w:rFonts w:hint="eastAsia" w:ascii="黑体" w:eastAsia="黑体"/>
          <w:b/>
          <w:bCs/>
        </w:rPr>
        <w:t>日</w:t>
      </w:r>
      <w:r>
        <w:rPr>
          <w:rFonts w:ascii="黑体" w:eastAsia="黑体"/>
          <w:b/>
          <w:bCs/>
        </w:rPr>
        <w:t>——</w:t>
      </w:r>
      <w:r>
        <w:rPr>
          <w:rFonts w:ascii="黑体" w:eastAsia="黑体"/>
          <w:b/>
          <w:bCs/>
          <w:u w:val="single"/>
        </w:rPr>
        <w:t xml:space="preserve"> </w:t>
      </w:r>
      <w:r>
        <w:rPr>
          <w:rFonts w:hint="eastAsia"/>
          <w:bCs/>
          <w:u w:val="single"/>
        </w:rPr>
        <w:t xml:space="preserve"> </w:t>
      </w:r>
      <w:r>
        <w:rPr>
          <w:rFonts w:hint="eastAsia"/>
          <w:bCs/>
          <w:u w:val="single"/>
          <w:lang w:val="en-US" w:eastAsia="zh-CN"/>
        </w:rPr>
        <w:t>5</w:t>
      </w:r>
      <w:r>
        <w:rPr>
          <w:rFonts w:hint="eastAsia" w:ascii="黑体" w:eastAsia="黑体"/>
          <w:bCs/>
          <w:u w:val="single"/>
        </w:rPr>
        <w:t xml:space="preserve">  </w:t>
      </w:r>
      <w:r>
        <w:rPr>
          <w:rFonts w:hint="eastAsia" w:ascii="黑体" w:eastAsia="黑体"/>
          <w:b/>
          <w:bCs/>
        </w:rPr>
        <w:t>月</w:t>
      </w:r>
      <w:r>
        <w:rPr>
          <w:rFonts w:eastAsia="黑体"/>
          <w:u w:val="single"/>
        </w:rPr>
        <w:t xml:space="preserve"> </w:t>
      </w:r>
      <w:r>
        <w:rPr>
          <w:rFonts w:hint="eastAsia" w:eastAsia="黑体"/>
          <w:u w:val="single"/>
          <w:lang w:val="en-US" w:eastAsia="zh-CN"/>
        </w:rPr>
        <w:t>12</w:t>
      </w:r>
      <w:r>
        <w:rPr>
          <w:rFonts w:hint="eastAsia" w:eastAsia="黑体"/>
          <w:u w:val="single"/>
        </w:rPr>
        <w:t xml:space="preserve"> </w:t>
      </w:r>
      <w:r>
        <w:rPr>
          <w:rFonts w:hint="eastAsia" w:ascii="黑体" w:eastAsia="黑体"/>
          <w:b/>
          <w:bCs/>
        </w:rPr>
        <w:t>日</w:t>
      </w:r>
    </w:p>
    <w:tbl>
      <w:tblPr>
        <w:tblStyle w:val="18"/>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8"/>
        <w:gridCol w:w="3602"/>
        <w:gridCol w:w="589"/>
        <w:gridCol w:w="1611"/>
        <w:gridCol w:w="196"/>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1" w:hRule="atLeast"/>
          <w:jc w:val="center"/>
        </w:trPr>
        <w:tc>
          <w:tcPr>
            <w:tcW w:w="1898" w:type="dxa"/>
            <w:vMerge w:val="restart"/>
            <w:tcBorders>
              <w:top w:val="single" w:color="auto" w:sz="4" w:space="0"/>
              <w:left w:val="single" w:color="auto" w:sz="4" w:space="0"/>
              <w:right w:val="single" w:color="auto" w:sz="4" w:space="0"/>
            </w:tcBorders>
          </w:tcPr>
          <w:p>
            <w:pPr>
              <w:ind w:firstLine="0" w:firstLineChars="0"/>
            </w:pPr>
            <w:r>
              <w:rPr>
                <w:rFonts w:hint="eastAsia"/>
              </w:rPr>
              <w:t>本周主题名称</w:t>
            </w:r>
          </w:p>
          <w:p/>
          <w:p>
            <w:pPr>
              <w:ind w:firstLine="0" w:firstLineChars="0"/>
              <w:rPr>
                <w:rFonts w:hint="eastAsia" w:eastAsia="宋体"/>
                <w:lang w:val="en-US" w:eastAsia="zh-CN"/>
              </w:rPr>
            </w:pPr>
            <w:r>
              <w:rPr>
                <w:rFonts w:hint="eastAsia"/>
                <w:lang w:val="en-US" w:eastAsia="zh-CN"/>
              </w:rPr>
              <w:t>可爱的我</w:t>
            </w:r>
          </w:p>
        </w:tc>
        <w:tc>
          <w:tcPr>
            <w:tcW w:w="8419" w:type="dxa"/>
            <w:gridSpan w:val="5"/>
            <w:tcBorders>
              <w:top w:val="single" w:color="auto" w:sz="4" w:space="0"/>
              <w:left w:val="single" w:color="auto" w:sz="4" w:space="0"/>
              <w:bottom w:val="single" w:color="auto" w:sz="4" w:space="0"/>
              <w:right w:val="single" w:color="auto" w:sz="4" w:space="0"/>
            </w:tcBorders>
          </w:tcPr>
          <w:p>
            <w:pPr>
              <w:ind w:firstLine="0" w:firstLineChars="0"/>
              <w:rPr>
                <w:rFonts w:cs="宋体"/>
              </w:rPr>
            </w:pPr>
            <w:r>
              <w:rPr>
                <w:rFonts w:hint="eastAsia"/>
              </w:rPr>
              <w:t>周发展目标：</w:t>
            </w:r>
          </w:p>
          <w:p>
            <w:pPr>
              <w:ind w:firstLine="0" w:firstLineChars="0"/>
              <w:rPr>
                <w:rFonts w:hint="default" w:eastAsia="宋体"/>
                <w:lang w:val="en-US" w:eastAsia="zh-CN"/>
              </w:rPr>
            </w:pPr>
            <w:r>
              <w:rPr>
                <w:rFonts w:hint="eastAsia"/>
              </w:rPr>
              <w:t>1.</w:t>
            </w:r>
            <w:r>
              <w:rPr>
                <w:rFonts w:hint="eastAsia"/>
                <w:lang w:val="en-US" w:eastAsia="zh-CN"/>
              </w:rPr>
              <w:t>知道五官的本领，了解五官的重要性。</w:t>
            </w:r>
          </w:p>
          <w:p>
            <w:pPr>
              <w:ind w:firstLine="0" w:firstLineChars="0"/>
              <w:rPr>
                <w:rFonts w:hint="default" w:eastAsiaTheme="minorEastAsia"/>
                <w:lang w:val="en-US" w:eastAsia="zh-CN"/>
              </w:rPr>
            </w:pPr>
            <w:r>
              <w:rPr>
                <w:rFonts w:hint="eastAsia" w:asciiTheme="minorEastAsia" w:hAnsiTheme="minorEastAsia" w:eastAsiaTheme="minorEastAsia"/>
                <w:color w:val="000000"/>
                <w:kern w:val="0"/>
              </w:rPr>
              <w:t>2.</w:t>
            </w:r>
            <w:r>
              <w:rPr>
                <w:rFonts w:hint="eastAsia" w:asciiTheme="minorEastAsia" w:hAnsiTheme="minorEastAsia" w:eastAsiaTheme="minorEastAsia"/>
                <w:color w:val="000000"/>
                <w:kern w:val="0"/>
                <w:lang w:val="en-US" w:eastAsia="zh-CN"/>
              </w:rPr>
              <w:t>了解歌曲旋律，尝试用自然的声音演唱歌曲。</w:t>
            </w:r>
          </w:p>
          <w:p>
            <w:pPr>
              <w:ind w:firstLine="0" w:firstLineChars="0"/>
              <w:rPr>
                <w:rFonts w:hint="eastAsia" w:cs="宋体" w:asciiTheme="minorEastAsia" w:hAnsiTheme="minorEastAsia" w:eastAsiaTheme="minorEastAsia"/>
                <w:bCs/>
                <w:color w:val="000000"/>
                <w:kern w:val="0"/>
                <w:lang w:val="en-US" w:eastAsia="zh-CN"/>
              </w:rPr>
            </w:pPr>
            <w:r>
              <w:rPr>
                <w:rFonts w:hint="eastAsia" w:cs="宋体" w:asciiTheme="minorEastAsia" w:hAnsiTheme="minorEastAsia" w:eastAsiaTheme="minorEastAsia"/>
                <w:bCs/>
                <w:color w:val="000000"/>
                <w:kern w:val="0"/>
              </w:rPr>
              <w:t>3.</w:t>
            </w:r>
            <w:r>
              <w:rPr>
                <w:rFonts w:hint="eastAsia" w:cs="宋体" w:asciiTheme="minorEastAsia" w:hAnsiTheme="minorEastAsia" w:eastAsiaTheme="minorEastAsia"/>
                <w:bCs/>
                <w:color w:val="000000"/>
                <w:kern w:val="0"/>
                <w:lang w:val="en-US" w:eastAsia="zh-CN"/>
              </w:rPr>
              <w:t>尝试按照从高到矮或者从矮到高的顺序进行排序。</w:t>
            </w:r>
          </w:p>
          <w:p>
            <w:pPr>
              <w:ind w:firstLine="0" w:firstLineChars="0"/>
              <w:rPr>
                <w:rFonts w:hint="default" w:cs="宋体" w:asciiTheme="minorEastAsia" w:hAnsiTheme="minorEastAsia" w:eastAsiaTheme="minorEastAsia"/>
                <w:bCs/>
                <w:color w:val="000000"/>
                <w:kern w:val="0"/>
                <w:lang w:val="en-US" w:eastAsia="zh-CN"/>
              </w:rPr>
            </w:pPr>
            <w:r>
              <w:rPr>
                <w:rFonts w:hint="eastAsia" w:cs="宋体" w:asciiTheme="minorEastAsia" w:hAnsiTheme="minorEastAsia" w:eastAsiaTheme="minorEastAsia"/>
                <w:bCs/>
                <w:color w:val="000000"/>
                <w:kern w:val="0"/>
                <w:lang w:val="en-US" w:eastAsia="zh-CN"/>
              </w:rPr>
              <w:t>4.在游戏中认识日常生活中高兴和难过的表情，学习用适当的方式表达情绪。</w:t>
            </w:r>
          </w:p>
          <w:p>
            <w:pPr>
              <w:ind w:firstLine="0" w:firstLineChars="0"/>
              <w:rPr>
                <w:rFonts w:hint="default" w:eastAsia="宋体"/>
                <w:lang w:val="en-US" w:eastAsia="zh-CN"/>
              </w:rPr>
            </w:pPr>
            <w:r>
              <w:rPr>
                <w:rFonts w:hint="eastAsia"/>
                <w:lang w:val="en-US" w:eastAsia="zh-CN"/>
              </w:rPr>
              <w:t>5.了解信号灯、斑马线等交通设施功能，能遵守基本交通规则。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98" w:type="dxa"/>
            <w:vMerge w:val="continue"/>
            <w:tcBorders>
              <w:left w:val="single" w:color="auto" w:sz="4" w:space="0"/>
              <w:bottom w:val="single" w:color="auto" w:sz="4" w:space="0"/>
              <w:right w:val="single" w:color="auto" w:sz="4" w:space="0"/>
            </w:tcBorders>
          </w:tcPr>
          <w:p/>
        </w:tc>
        <w:tc>
          <w:tcPr>
            <w:tcW w:w="8419" w:type="dxa"/>
            <w:gridSpan w:val="5"/>
            <w:tcBorders>
              <w:top w:val="single" w:color="auto" w:sz="4" w:space="0"/>
              <w:left w:val="single" w:color="auto" w:sz="4" w:space="0"/>
              <w:bottom w:val="single" w:color="auto" w:sz="4" w:space="0"/>
              <w:right w:val="single" w:color="auto" w:sz="4" w:space="0"/>
            </w:tcBorders>
            <w:vAlign w:val="center"/>
          </w:tcPr>
          <w:p>
            <w:pPr>
              <w:ind w:firstLine="0" w:firstLineChars="0"/>
              <w:rPr>
                <w:rFonts w:hint="default" w:eastAsia="黑体" w:cs="宋体"/>
                <w:lang w:val="en-US"/>
              </w:rPr>
            </w:pPr>
            <w:r>
              <w:rPr>
                <w:rFonts w:hint="eastAsia" w:ascii="黑体" w:hAnsi="黑体" w:eastAsia="黑体"/>
                <w:b/>
                <w:bCs/>
              </w:rPr>
              <w:t>本周安全关注点：</w:t>
            </w:r>
            <w:r>
              <w:rPr>
                <w:rFonts w:hint="eastAsia" w:ascii="宋体" w:hAnsi="宋体" w:cs="宋体"/>
                <w:b w:val="0"/>
                <w:bCs w:val="0"/>
                <w:sz w:val="24"/>
                <w:szCs w:val="24"/>
                <w:lang w:val="en-US" w:eastAsia="zh-CN"/>
              </w:rPr>
              <w:t>关注幼儿能认识简单的交通标记并了解安全通过马路应遵守的交通规</w:t>
            </w:r>
            <w:r>
              <w:rPr>
                <w:rFonts w:hint="eastAsia" w:cs="宋体"/>
                <w:b w:val="0"/>
                <w:bCs w:val="0"/>
                <w:sz w:val="24"/>
                <w:szCs w:val="24"/>
                <w:lang w:val="en-US" w:eastAsia="zh-CN"/>
              </w:rPr>
              <w:t>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6" w:hRule="atLeast"/>
          <w:jc w:val="center"/>
        </w:trPr>
        <w:tc>
          <w:tcPr>
            <w:tcW w:w="1898" w:type="dxa"/>
            <w:vMerge w:val="restart"/>
            <w:tcBorders>
              <w:left w:val="single" w:color="auto" w:sz="4" w:space="0"/>
              <w:right w:val="single" w:color="auto" w:sz="4" w:space="0"/>
            </w:tcBorders>
            <w:vAlign w:val="center"/>
          </w:tcPr>
          <w:p>
            <w:r>
              <w:rPr>
                <w:rFonts w:hint="eastAsia"/>
              </w:rPr>
              <w:t>户外活动</w:t>
            </w:r>
          </w:p>
        </w:tc>
        <w:tc>
          <w:tcPr>
            <w:tcW w:w="5802" w:type="dxa"/>
            <w:gridSpan w:val="3"/>
            <w:tcBorders>
              <w:top w:val="single" w:color="auto" w:sz="4" w:space="0"/>
              <w:left w:val="single" w:color="auto" w:sz="4" w:space="0"/>
              <w:bottom w:val="single" w:color="auto" w:sz="4" w:space="0"/>
              <w:right w:val="single" w:color="auto" w:sz="4" w:space="0"/>
            </w:tcBorders>
          </w:tcPr>
          <w:p>
            <w:pPr>
              <w:ind w:firstLine="0" w:firstLineChars="0"/>
            </w:pPr>
            <w:r>
              <w:rPr>
                <w:rFonts w:hint="eastAsia"/>
              </w:rPr>
              <w:t>晴天：</w:t>
            </w:r>
          </w:p>
          <w:p>
            <w:pPr>
              <w:ind w:firstLine="0" w:firstLineChars="0"/>
            </w:pPr>
            <w:r>
              <w:rPr>
                <w:b/>
                <w:bCs/>
              </w:rPr>
              <w:t>运动类游戏活动：</w:t>
            </w:r>
            <w:r>
              <w:t>油桶组合区，勇士大冒险；球类区，足球小子、灌篮高手；投掷区，我是小炮手；滚轮挑战区；快乐民游，滚铁环、走高跷、跳绳、打陀螺、跳竹竿、跳皮筋；轮胎迷宫；骑行区；</w:t>
            </w:r>
            <w:r>
              <w:rPr>
                <w:b/>
                <w:bCs/>
              </w:rPr>
              <w:t>创造类游戏活动：</w:t>
            </w:r>
            <w:r>
              <w:t>表演区、美工区、生活区、沙池区、建构区；</w:t>
            </w:r>
            <w:r>
              <w:rPr>
                <w:b/>
                <w:bCs/>
              </w:rPr>
              <w:t>科探类游戏活动：</w:t>
            </w:r>
            <w:r>
              <w:t>欢乐戏水池；</w:t>
            </w:r>
            <w:r>
              <w:rPr>
                <w:b/>
                <w:bCs/>
              </w:rPr>
              <w:t>园艺、劳作类活动：</w:t>
            </w:r>
            <w:r>
              <w:t>小小种植园</w:t>
            </w:r>
          </w:p>
        </w:tc>
        <w:tc>
          <w:tcPr>
            <w:tcW w:w="2617" w:type="dxa"/>
            <w:gridSpan w:val="2"/>
            <w:vMerge w:val="restart"/>
            <w:tcBorders>
              <w:top w:val="single" w:color="auto" w:sz="4" w:space="0"/>
              <w:left w:val="single" w:color="auto" w:sz="4" w:space="0"/>
              <w:right w:val="single" w:color="auto" w:sz="4" w:space="0"/>
            </w:tcBorders>
          </w:tcPr>
          <w:p>
            <w:pPr>
              <w:ind w:firstLine="0" w:firstLineChars="0"/>
            </w:pPr>
            <w:r>
              <w:rPr>
                <w:rFonts w:hint="eastAsia"/>
              </w:rPr>
              <w:t>本周关注要点：</w:t>
            </w:r>
          </w:p>
          <w:p>
            <w:pPr>
              <w:ind w:firstLine="0" w:firstLineChars="0"/>
            </w:pPr>
            <w:r>
              <w:rPr>
                <w:rFonts w:hint="eastAsia" w:ascii="宋体" w:hAnsi="宋体" w:eastAsia="宋体" w:cs="宋体"/>
                <w:b w:val="0"/>
                <w:bCs w:val="0"/>
                <w:color w:val="auto"/>
                <w:sz w:val="24"/>
                <w:szCs w:val="24"/>
                <w:lang w:val="en-US" w:eastAsia="zh-CN"/>
              </w:rPr>
              <w:t>关注幼儿</w:t>
            </w:r>
            <w:r>
              <w:rPr>
                <w:rFonts w:hint="eastAsia" w:ascii="宋体" w:hAnsi="宋体" w:cs="宋体"/>
                <w:b w:val="0"/>
                <w:bCs w:val="0"/>
                <w:color w:val="auto"/>
                <w:sz w:val="24"/>
                <w:szCs w:val="24"/>
                <w:lang w:val="en-US" w:eastAsia="zh-CN"/>
              </w:rPr>
              <w:t>能否</w:t>
            </w:r>
            <w:r>
              <w:rPr>
                <w:rFonts w:hint="eastAsia" w:ascii="宋体" w:hAnsi="宋体" w:eastAsia="宋体" w:cs="宋体"/>
                <w:b w:val="0"/>
                <w:bCs w:val="0"/>
                <w:color w:val="auto"/>
                <w:sz w:val="24"/>
                <w:szCs w:val="24"/>
                <w:lang w:val="en-US" w:eastAsia="zh-CN"/>
              </w:rPr>
              <w:t>搬运较轻的物品或小型器械。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898" w:type="dxa"/>
            <w:vMerge w:val="continue"/>
            <w:tcBorders>
              <w:left w:val="single" w:color="auto" w:sz="4" w:space="0"/>
              <w:bottom w:val="single" w:color="auto" w:sz="4" w:space="0"/>
              <w:right w:val="single" w:color="auto" w:sz="4" w:space="0"/>
            </w:tcBorders>
          </w:tcPr>
          <w:p/>
        </w:tc>
        <w:tc>
          <w:tcPr>
            <w:tcW w:w="5802" w:type="dxa"/>
            <w:gridSpan w:val="3"/>
            <w:tcBorders>
              <w:top w:val="single" w:color="auto" w:sz="4" w:space="0"/>
              <w:left w:val="single" w:color="auto" w:sz="4" w:space="0"/>
              <w:bottom w:val="single" w:color="auto" w:sz="4" w:space="0"/>
              <w:right w:val="single" w:color="auto" w:sz="4" w:space="0"/>
            </w:tcBorders>
          </w:tcPr>
          <w:p>
            <w:pPr>
              <w:ind w:firstLine="0" w:firstLineChars="0"/>
            </w:pPr>
            <w:r>
              <w:rPr>
                <w:rFonts w:hint="eastAsia"/>
              </w:rPr>
              <w:t>阴雨天：</w:t>
            </w:r>
          </w:p>
          <w:p>
            <w:pPr>
              <w:ind w:firstLine="0" w:firstLineChars="0"/>
              <w:rPr>
                <w:rFonts w:hint="default" w:eastAsia="宋体"/>
                <w:lang w:val="en-US" w:eastAsia="zh-CN"/>
              </w:rPr>
            </w:pPr>
            <w:r>
              <w:rPr>
                <w:rFonts w:hint="eastAsia" w:cs="宋体"/>
              </w:rPr>
              <w:t>室内、走廊自主</w:t>
            </w:r>
            <w:r>
              <w:rPr>
                <w:rFonts w:hint="eastAsia" w:cs="宋体"/>
                <w:lang w:val="en-US" w:eastAsia="zh-CN"/>
              </w:rPr>
              <w:t>游戏：小兔种萝卜、丛林探险。</w:t>
            </w:r>
          </w:p>
        </w:tc>
        <w:tc>
          <w:tcPr>
            <w:tcW w:w="2617" w:type="dxa"/>
            <w:gridSpan w:val="2"/>
            <w:vMerge w:val="continue"/>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9"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集体活动</w:t>
            </w:r>
          </w:p>
        </w:tc>
        <w:tc>
          <w:tcPr>
            <w:tcW w:w="5802" w:type="dxa"/>
            <w:gridSpan w:val="3"/>
            <w:tcBorders>
              <w:top w:val="single" w:color="auto" w:sz="4" w:space="0"/>
              <w:left w:val="single" w:color="auto" w:sz="4" w:space="0"/>
              <w:right w:val="single" w:color="auto" w:sz="4" w:space="0"/>
            </w:tcBorders>
            <w:vAlign w:val="center"/>
          </w:tcPr>
          <w:p>
            <w:pPr>
              <w:ind w:firstLine="0" w:firstLineChars="0"/>
              <w:rPr>
                <w:rFonts w:hint="default" w:eastAsia="宋体"/>
                <w:lang w:val="en-US" w:eastAsia="zh-CN"/>
              </w:rPr>
            </w:pPr>
            <w:r>
              <w:rPr>
                <w:rFonts w:hint="eastAsia"/>
                <w:lang w:val="en-US" w:eastAsia="zh-CN"/>
              </w:rPr>
              <w:t>综合：我的五官</w:t>
            </w:r>
          </w:p>
          <w:p>
            <w:pPr>
              <w:ind w:firstLine="0" w:firstLineChars="0"/>
              <w:rPr>
                <w:rFonts w:hint="default" w:eastAsia="宋体"/>
                <w:lang w:val="en-US" w:eastAsia="zh-CN"/>
              </w:rPr>
            </w:pPr>
            <w:r>
              <w:rPr>
                <w:rFonts w:hint="eastAsia"/>
                <w:lang w:val="en-US" w:eastAsia="zh-CN"/>
              </w:rPr>
              <w:t>音乐：表情歌</w:t>
            </w:r>
          </w:p>
          <w:p>
            <w:pPr>
              <w:ind w:firstLine="0" w:firstLineChars="0"/>
              <w:rPr>
                <w:rFonts w:hint="default" w:eastAsia="宋体"/>
                <w:lang w:val="en-US" w:eastAsia="zh-CN"/>
              </w:rPr>
            </w:pPr>
            <w:r>
              <w:rPr>
                <w:rFonts w:hint="eastAsia"/>
                <w:lang w:val="en-US" w:eastAsia="zh-CN"/>
              </w:rPr>
              <w:t>数学：比高矮</w:t>
            </w:r>
          </w:p>
          <w:p>
            <w:pPr>
              <w:ind w:firstLine="0" w:firstLineChars="0"/>
              <w:rPr>
                <w:rFonts w:hint="default" w:eastAsia="宋体"/>
                <w:lang w:val="en-US" w:eastAsia="zh-CN"/>
              </w:rPr>
            </w:pPr>
            <w:r>
              <w:rPr>
                <w:rFonts w:hint="eastAsia"/>
                <w:lang w:val="en-US" w:eastAsia="zh-CN"/>
              </w:rPr>
              <w:t>健康：笑脸娃和哭脸娃</w:t>
            </w:r>
          </w:p>
          <w:p>
            <w:pPr>
              <w:ind w:firstLine="0" w:firstLineChars="0"/>
              <w:rPr>
                <w:rFonts w:hint="default" w:ascii="黑体" w:hAnsi="黑体" w:eastAsia="宋体"/>
                <w:b/>
                <w:bCs/>
                <w:color w:val="FF0000"/>
                <w:lang w:val="en-US" w:eastAsia="zh-CN"/>
              </w:rPr>
            </w:pPr>
            <w:r>
              <w:rPr>
                <w:rFonts w:hint="eastAsia"/>
              </w:rPr>
              <w:t>安全：</w:t>
            </w:r>
            <w:r>
              <w:rPr>
                <w:rFonts w:hint="eastAsia"/>
                <w:lang w:val="en-US" w:eastAsia="zh-CN"/>
              </w:rPr>
              <w:t>交通安全要牢记</w:t>
            </w:r>
          </w:p>
        </w:tc>
        <w:tc>
          <w:tcPr>
            <w:tcW w:w="2617" w:type="dxa"/>
            <w:gridSpan w:val="2"/>
            <w:tcBorders>
              <w:top w:val="single" w:color="auto" w:sz="4" w:space="0"/>
              <w:left w:val="single" w:color="auto" w:sz="4" w:space="0"/>
              <w:right w:val="single" w:color="auto" w:sz="4" w:space="0"/>
            </w:tcBorders>
          </w:tcPr>
          <w:p>
            <w:pPr>
              <w:ind w:firstLine="0" w:firstLineChars="0"/>
              <w:rPr>
                <w:color w:val="FF0000"/>
              </w:rPr>
            </w:pPr>
            <w:r>
              <w:rPr>
                <w:rFonts w:hint="eastAsia"/>
              </w:rPr>
              <w:t>生成留白：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898" w:type="dxa"/>
            <w:vMerge w:val="restart"/>
            <w:tcBorders>
              <w:top w:val="single" w:color="auto" w:sz="4" w:space="0"/>
              <w:left w:val="single" w:color="auto" w:sz="4" w:space="0"/>
              <w:right w:val="single" w:color="auto" w:sz="4" w:space="0"/>
            </w:tcBorders>
            <w:vAlign w:val="center"/>
          </w:tcPr>
          <w:p>
            <w:r>
              <w:rPr>
                <w:rFonts w:hint="eastAsia"/>
              </w:rPr>
              <w:t>区域活动</w:t>
            </w:r>
          </w:p>
        </w:tc>
        <w:tc>
          <w:tcPr>
            <w:tcW w:w="3602" w:type="dxa"/>
            <w:tcBorders>
              <w:top w:val="single" w:color="auto" w:sz="4" w:space="0"/>
              <w:left w:val="single" w:color="auto" w:sz="4" w:space="0"/>
              <w:right w:val="single" w:color="auto" w:sz="4" w:space="0"/>
            </w:tcBorders>
          </w:tcPr>
          <w:p>
            <w:pPr>
              <w:ind w:firstLine="0" w:firstLineChars="0"/>
              <w:rPr>
                <w:b/>
                <w:bCs/>
              </w:rPr>
            </w:pPr>
            <w:r>
              <w:rPr>
                <w:rFonts w:hint="eastAsia"/>
                <w:b/>
                <w:bCs/>
              </w:rPr>
              <w:t>班级区域活动：</w:t>
            </w:r>
          </w:p>
          <w:p>
            <w:pPr>
              <w:ind w:firstLine="0" w:firstLineChars="0"/>
              <w:rPr>
                <w:rFonts w:hint="eastAsia"/>
                <w:b w:val="0"/>
                <w:bCs w:val="0"/>
                <w:lang w:val="en-US" w:eastAsia="zh-CN"/>
              </w:rPr>
            </w:pPr>
            <w:r>
              <w:rPr>
                <w:rFonts w:hint="eastAsia"/>
                <w:b/>
                <w:bCs/>
                <w:lang w:val="en-US" w:eastAsia="zh-CN"/>
              </w:rPr>
              <w:t>阅读区：</w:t>
            </w:r>
            <w:r>
              <w:rPr>
                <w:rFonts w:hint="eastAsia"/>
                <w:b w:val="0"/>
                <w:bCs w:val="0"/>
                <w:lang w:val="en-US" w:eastAsia="zh-CN"/>
              </w:rPr>
              <w:t>提供与“我”相关的绘本《可爱的我》《小小的我大不同》《我是我》等，提供视听内容。</w:t>
            </w:r>
          </w:p>
          <w:p>
            <w:pPr>
              <w:ind w:firstLine="0" w:firstLineChars="0"/>
              <w:rPr>
                <w:rFonts w:hint="default" w:eastAsia="宋体"/>
                <w:lang w:val="en-US" w:eastAsia="zh-CN"/>
              </w:rPr>
            </w:pPr>
            <w:r>
              <w:rPr>
                <w:rFonts w:hint="eastAsia"/>
                <w:b/>
                <w:bCs/>
                <w:lang w:val="en-US" w:eastAsia="zh-CN"/>
              </w:rPr>
              <w:t>美工区</w:t>
            </w:r>
            <w:r>
              <w:rPr>
                <w:rFonts w:hint="eastAsia"/>
                <w:b/>
                <w:bCs/>
              </w:rPr>
              <w:t>：</w:t>
            </w:r>
            <w:r>
              <w:rPr>
                <w:rFonts w:hint="eastAsia"/>
              </w:rPr>
              <w:t>提供</w:t>
            </w:r>
            <w:r>
              <w:rPr>
                <w:rFonts w:hint="eastAsia"/>
                <w:lang w:val="en-US" w:eastAsia="zh-CN"/>
              </w:rPr>
              <w:t>平面镜若干，鼓励幼儿观察镜子里的自己，找一找五官在哪里，认一认自己的五官，并对着镜子做出不同表情，根据镜子里的表情用记录比在圆形纸上添画五官。</w:t>
            </w:r>
          </w:p>
          <w:p>
            <w:pPr>
              <w:ind w:firstLine="0" w:firstLineChars="0"/>
              <w:rPr>
                <w:rFonts w:hint="default"/>
                <w:b w:val="0"/>
                <w:bCs w:val="0"/>
                <w:lang w:val="en-US" w:eastAsia="zh-CN"/>
              </w:rPr>
            </w:pPr>
            <w:r>
              <w:rPr>
                <w:rFonts w:hint="eastAsia"/>
                <w:b/>
                <w:bCs/>
                <w:lang w:val="en-US" w:eastAsia="zh-CN"/>
              </w:rPr>
              <w:t>自然拼搭区</w:t>
            </w:r>
            <w:r>
              <w:rPr>
                <w:rFonts w:hint="eastAsia"/>
                <w:b/>
                <w:bCs/>
              </w:rPr>
              <w:t>：</w:t>
            </w:r>
            <w:r>
              <w:rPr>
                <w:rFonts w:hint="eastAsia"/>
                <w:b w:val="0"/>
                <w:bCs w:val="0"/>
                <w:lang w:val="en-US" w:eastAsia="zh-CN"/>
              </w:rPr>
              <w:t>提供鹅卵石、塑料纸、树枝、瓶盖、羽毛等材料，幼儿可以让同伴躺在垫子上，围着同伴的轮廓进行拼搭，然后对五官进行补充。</w:t>
            </w:r>
          </w:p>
        </w:tc>
        <w:tc>
          <w:tcPr>
            <w:tcW w:w="2396" w:type="dxa"/>
            <w:gridSpan w:val="3"/>
            <w:vMerge w:val="restart"/>
            <w:tcBorders>
              <w:top w:val="single" w:color="auto" w:sz="4" w:space="0"/>
              <w:left w:val="single" w:color="auto" w:sz="4" w:space="0"/>
              <w:right w:val="single" w:color="auto" w:sz="4" w:space="0"/>
            </w:tcBorders>
          </w:tcPr>
          <w:p>
            <w:pPr>
              <w:ind w:firstLine="0" w:firstLineChars="0"/>
            </w:pPr>
            <w:r>
              <w:rPr>
                <w:rFonts w:hint="eastAsia"/>
              </w:rPr>
              <w:t>本周调整要点：</w:t>
            </w:r>
          </w:p>
          <w:p>
            <w:pPr>
              <w:ind w:firstLine="0" w:firstLineChars="0"/>
              <w:rPr>
                <w:color w:val="FF0000"/>
              </w:rPr>
            </w:pPr>
            <w:r>
              <w:rPr>
                <w:rFonts w:hint="eastAsia"/>
              </w:rPr>
              <w:t>益智区增加自制游戏材料，引导幼儿了解游戏的不同玩法。</w:t>
            </w:r>
          </w:p>
        </w:tc>
        <w:tc>
          <w:tcPr>
            <w:tcW w:w="2421" w:type="dxa"/>
            <w:vMerge w:val="restart"/>
            <w:tcBorders>
              <w:top w:val="single" w:color="auto" w:sz="4" w:space="0"/>
              <w:left w:val="single" w:color="auto" w:sz="4" w:space="0"/>
              <w:right w:val="single" w:color="auto" w:sz="4" w:space="0"/>
            </w:tcBorders>
          </w:tcPr>
          <w:p>
            <w:pPr>
              <w:ind w:firstLine="0" w:firstLineChars="0"/>
            </w:pPr>
            <w:r>
              <w:rPr>
                <w:rFonts w:hint="eastAsia"/>
              </w:rPr>
              <w:t>本周观察要点：</w:t>
            </w:r>
          </w:p>
          <w:p>
            <w:pPr>
              <w:ind w:firstLine="0" w:firstLineChars="0"/>
              <w:rPr>
                <w:rFonts w:cs="宋体"/>
              </w:rPr>
            </w:pPr>
            <w:r>
              <w:rPr>
                <w:rFonts w:hint="eastAsia" w:cs="宋体"/>
                <w:lang w:val="en-US" w:eastAsia="zh-CN"/>
              </w:rPr>
              <w:t>朱</w:t>
            </w:r>
            <w:r>
              <w:rPr>
                <w:rFonts w:hint="eastAsia" w:cs="宋体"/>
              </w:rPr>
              <w:t>老师：关注自然拼搭区幼儿能不能用自然材料拼搭</w:t>
            </w:r>
            <w:r>
              <w:rPr>
                <w:rFonts w:hint="eastAsia" w:cs="宋体"/>
                <w:lang w:val="en-US" w:eastAsia="zh-CN"/>
              </w:rPr>
              <w:t>出自己或同伴的五官和头发。</w:t>
            </w:r>
          </w:p>
          <w:p>
            <w:pPr>
              <w:ind w:firstLine="0" w:firstLineChars="0"/>
              <w:rPr>
                <w:rFonts w:hint="default" w:cs="宋体"/>
                <w:lang w:val="en-US"/>
              </w:rPr>
            </w:pPr>
            <w:r>
              <w:rPr>
                <w:rFonts w:hint="eastAsia" w:cs="宋体"/>
                <w:lang w:val="en-US" w:eastAsia="zh-CN"/>
              </w:rPr>
              <w:t>徐</w:t>
            </w:r>
            <w:r>
              <w:rPr>
                <w:rFonts w:hint="eastAsia" w:cs="宋体"/>
              </w:rPr>
              <w:t>老师：关注美工区幼儿的游戏情况，观察幼儿</w:t>
            </w:r>
            <w:r>
              <w:rPr>
                <w:rFonts w:hint="eastAsia" w:cs="宋体"/>
                <w:lang w:val="en-US" w:eastAsia="zh-CN"/>
              </w:rPr>
              <w:t>会不会用镜子摆出不同的表情。</w:t>
            </w:r>
          </w:p>
          <w:p>
            <w:pPr>
              <w:ind w:firstLine="0" w:firstLineChars="0"/>
              <w:rPr>
                <w:rFonts w:hint="default" w:eastAsia="宋体"/>
                <w:lang w:val="en-US" w:eastAsia="zh-CN"/>
              </w:rPr>
            </w:pPr>
            <w:r>
              <w:rPr>
                <w:rFonts w:hint="eastAsia" w:cs="宋体"/>
                <w:lang w:val="en-US" w:eastAsia="zh-CN"/>
              </w:rPr>
              <w:t>盛</w:t>
            </w:r>
            <w:r>
              <w:rPr>
                <w:rFonts w:hint="eastAsia" w:cs="宋体"/>
              </w:rPr>
              <w:t>老师：关注建构区幼儿游戏情况</w:t>
            </w:r>
            <w:r>
              <w:rPr>
                <w:rFonts w:hint="eastAsia" w:cs="宋体"/>
                <w:lang w:eastAsia="zh-CN"/>
              </w:rPr>
              <w:t>，</w:t>
            </w:r>
            <w:r>
              <w:rPr>
                <w:rFonts w:hint="eastAsia" w:cs="宋体"/>
                <w:lang w:val="en-US" w:eastAsia="zh-CN"/>
              </w:rPr>
              <w:t>会不会尝试与同伴进行合作游戏</w:t>
            </w:r>
            <w:r>
              <w:rPr>
                <w:rFonts w:hint="eastAsia"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jc w:val="center"/>
        </w:trPr>
        <w:tc>
          <w:tcPr>
            <w:tcW w:w="1898" w:type="dxa"/>
            <w:vMerge w:val="continue"/>
            <w:tcBorders>
              <w:left w:val="single" w:color="auto" w:sz="4" w:space="0"/>
              <w:bottom w:val="single" w:color="auto" w:sz="4" w:space="0"/>
              <w:right w:val="single" w:color="auto" w:sz="4" w:space="0"/>
            </w:tcBorders>
            <w:vAlign w:val="center"/>
          </w:tcPr>
          <w:p/>
        </w:tc>
        <w:tc>
          <w:tcPr>
            <w:tcW w:w="3602" w:type="dxa"/>
            <w:tcBorders>
              <w:left w:val="single" w:color="auto" w:sz="4" w:space="0"/>
              <w:right w:val="single" w:color="auto" w:sz="4" w:space="0"/>
            </w:tcBorders>
          </w:tcPr>
          <w:p>
            <w:pPr>
              <w:ind w:firstLine="0" w:firstLineChars="0"/>
              <w:rPr>
                <w:rFonts w:cs="宋体"/>
              </w:rPr>
            </w:pPr>
            <w:r>
              <w:rPr>
                <w:rFonts w:hint="eastAsia"/>
              </w:rPr>
              <w:t>专用室活动：</w:t>
            </w:r>
          </w:p>
          <w:p>
            <w:pPr>
              <w:ind w:firstLine="0" w:firstLineChars="0"/>
              <w:rPr>
                <w:rFonts w:hint="default"/>
                <w:lang w:val="en-US" w:eastAsia="zh-CN"/>
              </w:rPr>
            </w:pPr>
            <w:r>
              <w:rPr>
                <w:rFonts w:hint="eastAsia"/>
                <w:lang w:val="en-US" w:eastAsia="zh-CN"/>
              </w:rPr>
              <w:t>周五：综合活动室</w:t>
            </w:r>
          </w:p>
        </w:tc>
        <w:tc>
          <w:tcPr>
            <w:tcW w:w="2396" w:type="dxa"/>
            <w:gridSpan w:val="3"/>
            <w:vMerge w:val="continue"/>
            <w:tcBorders>
              <w:left w:val="single" w:color="auto" w:sz="4" w:space="0"/>
              <w:right w:val="single" w:color="auto" w:sz="4" w:space="0"/>
            </w:tcBorders>
          </w:tcPr>
          <w:p/>
        </w:tc>
        <w:tc>
          <w:tcPr>
            <w:tcW w:w="2421" w:type="dxa"/>
            <w:vMerge w:val="continue"/>
            <w:tcBorders>
              <w:left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游戏活动</w:t>
            </w:r>
          </w:p>
        </w:tc>
        <w:tc>
          <w:tcPr>
            <w:tcW w:w="8419" w:type="dxa"/>
            <w:gridSpan w:val="5"/>
            <w:tcBorders>
              <w:left w:val="single" w:color="auto" w:sz="4" w:space="0"/>
              <w:right w:val="single" w:color="auto" w:sz="4" w:space="0"/>
            </w:tcBorders>
            <w:vAlign w:val="center"/>
          </w:tcPr>
          <w:p>
            <w:pPr>
              <w:ind w:firstLine="0" w:firstLineChars="0"/>
              <w:rPr>
                <w:rFonts w:hint="eastAsia" w:eastAsia="宋体"/>
                <w:lang w:val="en-US" w:eastAsia="zh-CN"/>
              </w:rPr>
            </w:pPr>
            <w:r>
              <w:rPr>
                <w:rFonts w:hint="eastAsia"/>
              </w:rPr>
              <w:t>爱玩日：好玩的</w:t>
            </w:r>
            <w:r>
              <w:rPr>
                <w:rFonts w:hint="eastAsia"/>
                <w:lang w:val="en-US" w:eastAsia="zh-CN"/>
              </w:rPr>
              <w:t>横幅</w:t>
            </w:r>
          </w:p>
          <w:p>
            <w:pPr>
              <w:ind w:firstLine="0" w:firstLineChars="0"/>
              <w:rPr>
                <w:rFonts w:hint="eastAsia" w:eastAsia="宋体"/>
                <w:lang w:val="en-US" w:eastAsia="zh-CN"/>
              </w:rPr>
            </w:pPr>
            <w:r>
              <w:rPr>
                <w:rFonts w:hint="eastAsia"/>
              </w:rPr>
              <w:t>班级整理课程：整理</w:t>
            </w:r>
            <w:r>
              <w:rPr>
                <w:rFonts w:hint="eastAsia"/>
                <w:lang w:val="en-US" w:eastAsia="zh-CN"/>
              </w:rPr>
              <w:t>建构区</w:t>
            </w:r>
          </w:p>
          <w:p>
            <w:pPr>
              <w:ind w:firstLine="0" w:firstLineChars="0"/>
            </w:pPr>
            <w:r>
              <w:rPr>
                <w:rFonts w:hint="eastAsia"/>
              </w:rPr>
              <w:t>闪亮课程</w:t>
            </w:r>
          </w:p>
          <w:p>
            <w:pPr>
              <w:ind w:firstLine="0" w:firstLineChars="0"/>
              <w:rPr>
                <w:rFonts w:hint="default" w:eastAsia="宋体"/>
                <w:lang w:val="en-US" w:eastAsia="zh-CN"/>
              </w:rPr>
            </w:pPr>
            <w:r>
              <w:rPr>
                <w:rFonts w:hint="eastAsia"/>
              </w:rPr>
              <w:t>体育游戏：</w:t>
            </w:r>
            <w:r>
              <w:rPr>
                <w:rFonts w:hint="eastAsia"/>
                <w:lang w:val="en-US" w:eastAsia="zh-CN"/>
              </w:rPr>
              <w:t>五官蹲</w:t>
            </w:r>
          </w:p>
          <w:p>
            <w:pPr>
              <w:ind w:firstLine="0" w:firstLineChars="0"/>
              <w:rPr>
                <w:rFonts w:hint="default" w:eastAsia="宋体"/>
                <w:lang w:val="en-US" w:eastAsia="zh-CN"/>
              </w:rPr>
            </w:pPr>
            <w:r>
              <w:rPr>
                <w:rFonts w:hint="eastAsia"/>
              </w:rPr>
              <w:t>手指游戏：</w:t>
            </w:r>
            <w:r>
              <w:rPr>
                <w:rFonts w:hint="eastAsia"/>
                <w:lang w:val="en-US" w:eastAsia="zh-CN"/>
              </w:rPr>
              <w:t>五官躲猫猫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jc w:val="center"/>
        </w:trPr>
        <w:tc>
          <w:tcPr>
            <w:tcW w:w="1898" w:type="dxa"/>
            <w:tcBorders>
              <w:top w:val="single" w:color="auto" w:sz="4" w:space="0"/>
              <w:left w:val="single" w:color="auto" w:sz="4" w:space="0"/>
              <w:right w:val="single" w:color="auto" w:sz="4" w:space="0"/>
            </w:tcBorders>
            <w:vAlign w:val="center"/>
          </w:tcPr>
          <w:p>
            <w:r>
              <w:rPr>
                <w:rFonts w:hint="eastAsia"/>
              </w:rPr>
              <w:t>自我服务</w:t>
            </w:r>
          </w:p>
          <w:p>
            <w:r>
              <w:rPr>
                <w:rFonts w:hint="eastAsia"/>
              </w:rPr>
              <w:t>与自主管理</w:t>
            </w:r>
          </w:p>
        </w:tc>
        <w:tc>
          <w:tcPr>
            <w:tcW w:w="4191" w:type="dxa"/>
            <w:gridSpan w:val="2"/>
            <w:tcBorders>
              <w:top w:val="single" w:color="auto" w:sz="4" w:space="0"/>
              <w:left w:val="single" w:color="auto" w:sz="4" w:space="0"/>
              <w:bottom w:val="single" w:color="auto" w:sz="4" w:space="0"/>
              <w:right w:val="single" w:color="auto" w:sz="4" w:space="0"/>
            </w:tcBorders>
            <w:vAlign w:val="center"/>
          </w:tcPr>
          <w:p>
            <w:pPr>
              <w:pStyle w:val="48"/>
              <w:numPr>
                <w:ilvl w:val="0"/>
                <w:numId w:val="1"/>
              </w:numPr>
              <w:ind w:firstLine="0" w:firstLineChars="0"/>
              <w:rPr>
                <w:rFonts w:hint="eastAsia" w:asciiTheme="majorEastAsia" w:hAnsiTheme="majorEastAsia" w:eastAsiaTheme="majorEastAsia"/>
                <w:kern w:val="0"/>
                <w:szCs w:val="24"/>
                <w:lang w:val="en-US" w:eastAsia="zh-CN"/>
              </w:rPr>
            </w:pPr>
            <w:r>
              <w:rPr>
                <w:rFonts w:hint="eastAsia" w:asciiTheme="majorEastAsia" w:hAnsiTheme="majorEastAsia" w:eastAsiaTheme="majorEastAsia"/>
                <w:kern w:val="0"/>
                <w:szCs w:val="24"/>
              </w:rPr>
              <w:t>幼儿</w:t>
            </w:r>
            <w:r>
              <w:rPr>
                <w:rFonts w:hint="eastAsia" w:asciiTheme="majorEastAsia" w:hAnsiTheme="majorEastAsia" w:eastAsiaTheme="majorEastAsia"/>
                <w:kern w:val="0"/>
                <w:szCs w:val="24"/>
                <w:lang w:val="en-US" w:eastAsia="zh-CN"/>
              </w:rPr>
              <w:t>在感冒流鼻涕时，能主动用餐巾纸擦拭鼻涕，并将污染的纸扔进“其他垃圾”标志的垃圾桶。</w:t>
            </w:r>
          </w:p>
          <w:p>
            <w:pPr>
              <w:pStyle w:val="48"/>
              <w:numPr>
                <w:ilvl w:val="0"/>
                <w:numId w:val="1"/>
              </w:numPr>
              <w:ind w:firstLine="0" w:firstLineChars="0"/>
              <w:rPr>
                <w:rFonts w:hint="default" w:asciiTheme="majorEastAsia" w:hAnsiTheme="majorEastAsia" w:eastAsiaTheme="majorEastAsia"/>
                <w:kern w:val="0"/>
                <w:szCs w:val="24"/>
                <w:lang w:val="en-US" w:eastAsia="zh-CN"/>
              </w:rPr>
            </w:pPr>
            <w:r>
              <w:rPr>
                <w:rFonts w:hint="eastAsia" w:asciiTheme="majorEastAsia" w:hAnsiTheme="majorEastAsia" w:eastAsiaTheme="majorEastAsia"/>
                <w:kern w:val="0"/>
                <w:szCs w:val="24"/>
                <w:lang w:val="en-US" w:eastAsia="zh-CN"/>
              </w:rPr>
              <w:t>午睡前能自主如厕，换拖鞋等。</w:t>
            </w:r>
          </w:p>
        </w:tc>
        <w:tc>
          <w:tcPr>
            <w:tcW w:w="4228" w:type="dxa"/>
            <w:gridSpan w:val="3"/>
            <w:tcBorders>
              <w:top w:val="single" w:color="auto" w:sz="4" w:space="0"/>
              <w:left w:val="single" w:color="auto" w:sz="4" w:space="0"/>
              <w:bottom w:val="single" w:color="auto" w:sz="4" w:space="0"/>
              <w:right w:val="single" w:color="auto" w:sz="4" w:space="0"/>
            </w:tcBorders>
          </w:tcPr>
          <w:p>
            <w:pPr>
              <w:pStyle w:val="48"/>
              <w:ind w:firstLine="0" w:firstLineChars="0"/>
              <w:rPr>
                <w:rFonts w:ascii="黑体" w:hAnsi="黑体" w:eastAsia="黑体"/>
                <w:b/>
                <w:bCs/>
                <w:kern w:val="0"/>
                <w:szCs w:val="24"/>
              </w:rPr>
            </w:pPr>
            <w:r>
              <w:rPr>
                <w:rFonts w:hint="eastAsia" w:ascii="黑体" w:hAnsi="黑体" w:eastAsia="黑体"/>
                <w:b/>
                <w:bCs/>
                <w:kern w:val="0"/>
                <w:szCs w:val="24"/>
              </w:rPr>
              <w:t>本周关注要点：</w:t>
            </w:r>
          </w:p>
          <w:p>
            <w:pPr>
              <w:pStyle w:val="48"/>
              <w:ind w:firstLine="0" w:firstLineChars="0"/>
              <w:rPr>
                <w:rFonts w:hint="default" w:eastAsiaTheme="minorEastAsia"/>
                <w:lang w:val="en-US" w:eastAsia="zh-CN"/>
              </w:rPr>
            </w:pPr>
            <w:r>
              <w:rPr>
                <w:rFonts w:hint="eastAsia" w:asciiTheme="minorEastAsia" w:hAnsiTheme="minorEastAsia" w:eastAsiaTheme="minorEastAsia"/>
                <w:kern w:val="0"/>
                <w:szCs w:val="24"/>
              </w:rPr>
              <w:t>幼儿在</w:t>
            </w:r>
            <w:r>
              <w:rPr>
                <w:rFonts w:hint="eastAsia" w:asciiTheme="minorEastAsia" w:hAnsiTheme="minorEastAsia" w:eastAsiaTheme="minorEastAsia"/>
                <w:kern w:val="0"/>
                <w:szCs w:val="24"/>
                <w:lang w:val="en-US" w:eastAsia="zh-CN"/>
              </w:rPr>
              <w:t>户外互动后是否用肥皂按七步洗手法将小手洗干净。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环境创设</w:t>
            </w:r>
          </w:p>
          <w:p>
            <w:r>
              <w:rPr>
                <w:rFonts w:hint="eastAsia"/>
              </w:rPr>
              <w:t>与资源利用</w:t>
            </w:r>
          </w:p>
        </w:tc>
        <w:tc>
          <w:tcPr>
            <w:tcW w:w="8419" w:type="dxa"/>
            <w:gridSpan w:val="5"/>
            <w:tcBorders>
              <w:top w:val="single" w:color="auto" w:sz="4" w:space="0"/>
              <w:left w:val="single" w:color="auto" w:sz="4" w:space="0"/>
              <w:bottom w:val="single" w:color="auto" w:sz="4" w:space="0"/>
              <w:right w:val="single" w:color="auto" w:sz="4" w:space="0"/>
            </w:tcBorders>
          </w:tcPr>
          <w:p>
            <w:pPr>
              <w:numPr>
                <w:ilvl w:val="0"/>
                <w:numId w:val="2"/>
              </w:numPr>
              <w:ind w:firstLine="0" w:firstLineChars="0"/>
              <w:rPr>
                <w:rFonts w:hint="eastAsia"/>
                <w:lang w:val="en-US" w:eastAsia="zh-CN"/>
              </w:rPr>
            </w:pPr>
            <w:r>
              <w:rPr>
                <w:rFonts w:hint="eastAsia"/>
                <w:lang w:val="en-US" w:eastAsia="zh-CN"/>
              </w:rPr>
              <w:t>美工区增添耳朵、眼睛、鼻子等五官的图片，提供多种材料给幼儿进行捏、添画等。</w:t>
            </w:r>
          </w:p>
          <w:p>
            <w:pPr>
              <w:numPr>
                <w:ilvl w:val="0"/>
                <w:numId w:val="2"/>
              </w:numPr>
              <w:ind w:firstLine="0" w:firstLineChars="0"/>
              <w:rPr>
                <w:rFonts w:hint="default"/>
                <w:lang w:val="en-US" w:eastAsia="zh-CN"/>
              </w:rPr>
            </w:pPr>
            <w:r>
              <w:rPr>
                <w:rFonts w:hint="eastAsia"/>
                <w:lang w:val="en-US" w:eastAsia="zh-CN"/>
              </w:rPr>
              <w:t>带领幼儿走进图书室，阅读有关“我的身体”“我的情绪”等科普类绘本，了解身体的奥秘和本领。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园家合力</w:t>
            </w:r>
          </w:p>
        </w:tc>
        <w:tc>
          <w:tcPr>
            <w:tcW w:w="8419" w:type="dxa"/>
            <w:gridSpan w:val="5"/>
            <w:tcBorders>
              <w:top w:val="single" w:color="auto" w:sz="4" w:space="0"/>
              <w:left w:val="single" w:color="auto" w:sz="4" w:space="0"/>
              <w:bottom w:val="single" w:color="auto" w:sz="4" w:space="0"/>
              <w:right w:val="single" w:color="auto" w:sz="4" w:space="0"/>
            </w:tcBorders>
            <w:vAlign w:val="center"/>
          </w:tcPr>
          <w:p>
            <w:pPr>
              <w:numPr>
                <w:ilvl w:val="0"/>
                <w:numId w:val="0"/>
              </w:numPr>
              <w:rPr>
                <w:rFonts w:hint="default"/>
                <w:lang w:val="en-US" w:eastAsia="zh-CN"/>
              </w:rPr>
            </w:pPr>
            <w:r>
              <w:rPr>
                <w:rFonts w:hint="eastAsia"/>
                <w:lang w:val="en-US" w:eastAsia="zh-CN"/>
              </w:rPr>
              <w:t>1.鼓励家长有意识地引导孩子发现自己的特点，知道自己是独一无二的，与任何人都不是完全相同的。</w:t>
            </w:r>
          </w:p>
          <w:p>
            <w:pPr>
              <w:numPr>
                <w:ilvl w:val="0"/>
                <w:numId w:val="0"/>
              </w:numPr>
              <w:rPr>
                <w:rFonts w:hint="default"/>
                <w:lang w:val="en-US" w:eastAsia="zh-CN"/>
              </w:rPr>
            </w:pPr>
            <w:r>
              <w:rPr>
                <w:rFonts w:hint="eastAsia"/>
                <w:lang w:val="en-US" w:eastAsia="zh-CN"/>
              </w:rPr>
              <w:t>2.鼓励家长在自然界或周围环境中，有意识地引导孩子用自己的五官与感受世界，充分发挥孩子的触觉、嗅觉、听觉等能力。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备注</w:t>
            </w:r>
          </w:p>
        </w:tc>
        <w:tc>
          <w:tcPr>
            <w:tcW w:w="8419" w:type="dxa"/>
            <w:gridSpan w:val="5"/>
            <w:tcBorders>
              <w:top w:val="single" w:color="auto" w:sz="4" w:space="0"/>
              <w:left w:val="single" w:color="auto" w:sz="4" w:space="0"/>
              <w:bottom w:val="single" w:color="auto" w:sz="4" w:space="0"/>
              <w:right w:val="single" w:color="auto" w:sz="4" w:space="0"/>
            </w:tcBorders>
            <w:vAlign w:val="center"/>
          </w:tcPr>
          <w:p/>
        </w:tc>
      </w:tr>
    </w:tbl>
    <w:p>
      <w:pPr>
        <w:rPr>
          <w:rFonts w:hint="default" w:eastAsia="宋体" w:cs="宋体"/>
          <w:lang w:val="en-US" w:eastAsia="zh-CN"/>
        </w:rPr>
      </w:pPr>
      <w:r>
        <w:rPr>
          <w:rFonts w:hint="eastAsia"/>
        </w:rPr>
        <w:t xml:space="preserve">                                        班级教师：</w:t>
      </w:r>
      <w:r>
        <w:rPr>
          <w:rFonts w:hint="eastAsia"/>
          <w:lang w:val="en-US" w:eastAsia="zh-CN"/>
        </w:rPr>
        <w:t>朱亚芬 徐培</w:t>
      </w:r>
    </w:p>
    <w:p/>
    <w:p/>
    <w:p/>
    <w:p/>
    <w:p/>
    <w:p>
      <w:pPr>
        <w:tabs>
          <w:tab w:val="left" w:pos="6730"/>
        </w:tabs>
      </w:pPr>
      <w:r>
        <w:tab/>
      </w: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r>
      <mc:AlternateContent>
        <mc:Choice Requires="wps">
          <w:drawing>
            <wp:anchor distT="0" distB="0" distL="0" distR="0" simplePos="0" relativeHeight="251659264" behindDoc="0" locked="0" layoutInCell="1" allowOverlap="1">
              <wp:simplePos x="0" y="0"/>
              <wp:positionH relativeFrom="column">
                <wp:posOffset>12700</wp:posOffset>
              </wp:positionH>
              <wp:positionV relativeFrom="paragraph">
                <wp:posOffset>-23495</wp:posOffset>
              </wp:positionV>
              <wp:extent cx="5267325" cy="0"/>
              <wp:effectExtent l="0" t="0" r="0" b="0"/>
              <wp:wrapNone/>
              <wp:docPr id="4098" name="直接连接符 1"/>
              <wp:cNvGraphicFramePr/>
              <a:graphic xmlns:a="http://schemas.openxmlformats.org/drawingml/2006/main">
                <a:graphicData uri="http://schemas.microsoft.com/office/word/2010/wordprocessingShape">
                  <wps:wsp>
                    <wps:cNvCnPr/>
                    <wps:spPr>
                      <a:xfrm>
                        <a:off x="0" y="0"/>
                        <a:ext cx="5267325" cy="0"/>
                      </a:xfrm>
                      <a:prstGeom prst="line">
                        <a:avLst/>
                      </a:prstGeom>
                      <a:ln w="6350" cap="flat" cmpd="sng">
                        <a:solidFill>
                          <a:srgbClr val="000000"/>
                        </a:solidFill>
                        <a:prstDash val="solid"/>
                        <a:miter/>
                      </a:ln>
                    </wps:spPr>
                    <wps:bodyPr/>
                  </wps:wsp>
                </a:graphicData>
              </a:graphic>
            </wp:anchor>
          </w:drawing>
        </mc:Choice>
        <mc:Fallback>
          <w:pict>
            <v:line id="直接连接符 1" o:spid="_x0000_s1026" o:spt="20" style="position:absolute;left:0pt;margin-left:1pt;margin-top:-1.85pt;height:0pt;width:414.75pt;z-index:251659264;mso-width-relative:page;mso-height-relative:page;" filled="f" stroked="t" coordsize="21600,21600" o:gfxdata="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Tw+zLVAAAABwEAAA8AAAAAAAAAAQAgAAAA&#10;IgAAAGRycy9kb3ducmV2LnhtbFBLAQIUABQAAAAIAIdO4kAH424k1QEAAJEDAAAOAAAAAAAAAAEA&#10;IAAAACQBAABkcnMvZTJvRG9jLnhtbFBLBQYAAAAABgAGAFkBAABrBQAAAAA=&#10;">
              <v:fill on="f" focussize="0,0"/>
              <v:stroke weight="0.5pt" color="#000000" joinstyle="miter"/>
              <v:imagedata o:title=""/>
              <o:lock v:ext="edit" aspectratio="f"/>
            </v:line>
          </w:pict>
        </mc:Fallback>
      </mc:AlternateContent>
    </w:r>
    <w:r>
      <w:rPr>
        <w:rFonts w:hint="eastAsia"/>
      </w:rPr>
      <w:t xml:space="preserve">                                                                  爱心凝聚  </w:t>
    </w:r>
    <w:r>
      <w:t xml:space="preserve">   </w:t>
    </w:r>
    <w:r>
      <w:rPr>
        <w:rFonts w:hint="eastAsia"/>
      </w:rPr>
      <w:t>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80"/>
      </w:pPr>
      <w:r>
        <w:separator/>
      </w:r>
    </w:p>
  </w:footnote>
  <w:footnote w:type="continuationSeparator" w:id="1">
    <w:p>
      <w:pPr>
        <w:spacing w:line="288"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ind w:firstLine="360"/>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1"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13"/>
      <w:pBdr>
        <w:bottom w:val="single" w:color="auto" w:sz="4" w:space="0"/>
      </w:pBdr>
      <w:ind w:firstLine="4140" w:firstLineChars="2300"/>
    </w:pPr>
    <w:r>
      <w:rPr>
        <w:rFonts w:hint="eastAsia"/>
      </w:rPr>
      <w:t>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23B6AE"/>
    <w:multiLevelType w:val="singleLevel"/>
    <w:tmpl w:val="3923B6AE"/>
    <w:lvl w:ilvl="0" w:tentative="0">
      <w:start w:val="1"/>
      <w:numFmt w:val="decimal"/>
      <w:lvlText w:val="%1."/>
      <w:lvlJc w:val="left"/>
      <w:pPr>
        <w:tabs>
          <w:tab w:val="left" w:pos="312"/>
        </w:tabs>
      </w:pPr>
    </w:lvl>
  </w:abstractNum>
  <w:abstractNum w:abstractNumId="1">
    <w:nsid w:val="44268CAD"/>
    <w:multiLevelType w:val="singleLevel"/>
    <w:tmpl w:val="44268CAD"/>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wNjUxOGFmMzU1ZTAyNTUwNmEyYmE1NjczNDhlYTQifQ=="/>
  </w:docVars>
  <w:rsids>
    <w:rsidRoot w:val="00A17B42"/>
    <w:rsid w:val="000422D0"/>
    <w:rsid w:val="00065D53"/>
    <w:rsid w:val="000B2DF8"/>
    <w:rsid w:val="000E5C3D"/>
    <w:rsid w:val="00174750"/>
    <w:rsid w:val="001E7E15"/>
    <w:rsid w:val="00274D46"/>
    <w:rsid w:val="002B33E6"/>
    <w:rsid w:val="002B39DF"/>
    <w:rsid w:val="0031693C"/>
    <w:rsid w:val="00394A2C"/>
    <w:rsid w:val="003A4A48"/>
    <w:rsid w:val="003B7F5E"/>
    <w:rsid w:val="003C615A"/>
    <w:rsid w:val="00413208"/>
    <w:rsid w:val="005E030A"/>
    <w:rsid w:val="00617F3D"/>
    <w:rsid w:val="00652602"/>
    <w:rsid w:val="006C01ED"/>
    <w:rsid w:val="006D2431"/>
    <w:rsid w:val="006F3B0F"/>
    <w:rsid w:val="007A0084"/>
    <w:rsid w:val="007B3C8C"/>
    <w:rsid w:val="00885993"/>
    <w:rsid w:val="008A2082"/>
    <w:rsid w:val="008B7337"/>
    <w:rsid w:val="008C615A"/>
    <w:rsid w:val="009339C4"/>
    <w:rsid w:val="00987C64"/>
    <w:rsid w:val="009D5DFD"/>
    <w:rsid w:val="00A17B42"/>
    <w:rsid w:val="00A507AE"/>
    <w:rsid w:val="00A55DDD"/>
    <w:rsid w:val="00AD1B62"/>
    <w:rsid w:val="00AD2776"/>
    <w:rsid w:val="00B77710"/>
    <w:rsid w:val="00C17EBC"/>
    <w:rsid w:val="00CC3488"/>
    <w:rsid w:val="00D434F6"/>
    <w:rsid w:val="00D51507"/>
    <w:rsid w:val="00D77E47"/>
    <w:rsid w:val="00D97E59"/>
    <w:rsid w:val="00E52622"/>
    <w:rsid w:val="00E73503"/>
    <w:rsid w:val="00EE6710"/>
    <w:rsid w:val="00F061CC"/>
    <w:rsid w:val="00F5036B"/>
    <w:rsid w:val="00F9435D"/>
    <w:rsid w:val="07075CA3"/>
    <w:rsid w:val="0C647C73"/>
    <w:rsid w:val="0F8F5584"/>
    <w:rsid w:val="141D25CF"/>
    <w:rsid w:val="14323914"/>
    <w:rsid w:val="167A71C1"/>
    <w:rsid w:val="1CE870FC"/>
    <w:rsid w:val="1D0C77E1"/>
    <w:rsid w:val="21EB7868"/>
    <w:rsid w:val="267D7CB3"/>
    <w:rsid w:val="27335F39"/>
    <w:rsid w:val="285A74F6"/>
    <w:rsid w:val="2F903165"/>
    <w:rsid w:val="313A2517"/>
    <w:rsid w:val="3B2A3C39"/>
    <w:rsid w:val="457479F1"/>
    <w:rsid w:val="488C0094"/>
    <w:rsid w:val="537339CF"/>
    <w:rsid w:val="55D1679A"/>
    <w:rsid w:val="586A47E5"/>
    <w:rsid w:val="5F2D23D0"/>
    <w:rsid w:val="622051DA"/>
    <w:rsid w:val="62EE5FEA"/>
    <w:rsid w:val="68F96910"/>
    <w:rsid w:val="6EF738EC"/>
    <w:rsid w:val="6FD57214"/>
    <w:rsid w:val="7608190C"/>
    <w:rsid w:val="76BD71EE"/>
    <w:rsid w:val="7722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312"/>
      </w:tabs>
      <w:spacing w:line="288" w:lineRule="auto"/>
      <w:ind w:firstLine="480" w:firstLineChars="200"/>
      <w:jc w:val="both"/>
    </w:pPr>
    <w:rPr>
      <w:rFonts w:ascii="宋体" w:hAnsi="宋体" w:eastAsia="宋体" w:cs="黑体"/>
      <w:kern w:val="2"/>
      <w:sz w:val="24"/>
      <w:szCs w:val="24"/>
      <w:lang w:val="en-US" w:eastAsia="zh-CN" w:bidi="ar-SA"/>
    </w:rPr>
  </w:style>
  <w:style w:type="paragraph" w:styleId="2">
    <w:name w:val="heading 1"/>
    <w:basedOn w:val="1"/>
    <w:next w:val="1"/>
    <w:link w:val="23"/>
    <w:autoRedefine/>
    <w:qFormat/>
    <w:uiPriority w:val="9"/>
    <w:pPr>
      <w:widowControl/>
      <w:pBdr>
        <w:bottom w:val="thinThickSmallGap" w:color="943634" w:sz="12" w:space="1"/>
      </w:pBdr>
      <w:spacing w:before="400" w:after="200" w:line="251" w:lineRule="auto"/>
      <w:jc w:val="center"/>
      <w:outlineLvl w:val="0"/>
    </w:pPr>
    <w:rPr>
      <w:rFonts w:ascii="Cambria" w:hAnsi="Cambria" w:cs="宋体"/>
      <w:caps/>
      <w:color w:val="632423"/>
      <w:spacing w:val="20"/>
      <w:kern w:val="0"/>
      <w:sz w:val="28"/>
      <w:szCs w:val="28"/>
      <w:lang w:eastAsia="en-US" w:bidi="en-US"/>
    </w:rPr>
  </w:style>
  <w:style w:type="paragraph" w:styleId="3">
    <w:name w:val="heading 2"/>
    <w:basedOn w:val="1"/>
    <w:next w:val="1"/>
    <w:link w:val="24"/>
    <w:autoRedefine/>
    <w:qFormat/>
    <w:uiPriority w:val="9"/>
    <w:pPr>
      <w:widowControl/>
      <w:pBdr>
        <w:bottom w:val="single" w:color="622423" w:sz="4" w:space="1"/>
      </w:pBdr>
      <w:spacing w:before="400" w:after="200" w:line="251" w:lineRule="auto"/>
      <w:jc w:val="center"/>
      <w:outlineLvl w:val="1"/>
    </w:pPr>
    <w:rPr>
      <w:rFonts w:ascii="Cambria" w:hAnsi="Cambria" w:cs="宋体"/>
      <w:caps/>
      <w:color w:val="632423"/>
      <w:spacing w:val="15"/>
      <w:kern w:val="0"/>
      <w:lang w:eastAsia="en-US" w:bidi="en-US"/>
    </w:rPr>
  </w:style>
  <w:style w:type="paragraph" w:styleId="4">
    <w:name w:val="heading 3"/>
    <w:basedOn w:val="1"/>
    <w:next w:val="1"/>
    <w:link w:val="25"/>
    <w:autoRedefine/>
    <w:qFormat/>
    <w:uiPriority w:val="9"/>
    <w:pPr>
      <w:widowControl/>
      <w:pBdr>
        <w:top w:val="dotted" w:color="622423" w:sz="4" w:space="1"/>
        <w:bottom w:val="dotted" w:color="622423" w:sz="4" w:space="1"/>
      </w:pBdr>
      <w:spacing w:before="300" w:after="200" w:line="251" w:lineRule="auto"/>
      <w:jc w:val="center"/>
      <w:outlineLvl w:val="2"/>
    </w:pPr>
    <w:rPr>
      <w:rFonts w:ascii="Cambria" w:hAnsi="Cambria" w:cs="宋体"/>
      <w:caps/>
      <w:color w:val="632423"/>
      <w:kern w:val="0"/>
      <w:lang w:eastAsia="en-US" w:bidi="en-US"/>
    </w:rPr>
  </w:style>
  <w:style w:type="paragraph" w:styleId="5">
    <w:name w:val="heading 4"/>
    <w:basedOn w:val="1"/>
    <w:next w:val="1"/>
    <w:link w:val="26"/>
    <w:autoRedefine/>
    <w:qFormat/>
    <w:uiPriority w:val="9"/>
    <w:pPr>
      <w:widowControl/>
      <w:pBdr>
        <w:bottom w:val="dotted" w:color="943634" w:sz="4" w:space="1"/>
      </w:pBdr>
      <w:spacing w:after="120" w:line="251" w:lineRule="auto"/>
      <w:jc w:val="center"/>
      <w:outlineLvl w:val="3"/>
    </w:pPr>
    <w:rPr>
      <w:rFonts w:ascii="Cambria" w:hAnsi="Cambria" w:cs="宋体"/>
      <w:caps/>
      <w:color w:val="632423"/>
      <w:spacing w:val="10"/>
      <w:kern w:val="0"/>
      <w:sz w:val="22"/>
      <w:lang w:eastAsia="en-US" w:bidi="en-US"/>
    </w:rPr>
  </w:style>
  <w:style w:type="paragraph" w:styleId="6">
    <w:name w:val="heading 5"/>
    <w:basedOn w:val="1"/>
    <w:next w:val="1"/>
    <w:link w:val="27"/>
    <w:autoRedefine/>
    <w:qFormat/>
    <w:uiPriority w:val="9"/>
    <w:pPr>
      <w:widowControl/>
      <w:spacing w:before="320" w:after="120" w:line="251" w:lineRule="auto"/>
      <w:jc w:val="center"/>
      <w:outlineLvl w:val="4"/>
    </w:pPr>
    <w:rPr>
      <w:rFonts w:ascii="Cambria" w:hAnsi="Cambria" w:cs="宋体"/>
      <w:caps/>
      <w:color w:val="632423"/>
      <w:spacing w:val="10"/>
      <w:kern w:val="0"/>
      <w:sz w:val="22"/>
      <w:lang w:eastAsia="en-US" w:bidi="en-US"/>
    </w:rPr>
  </w:style>
  <w:style w:type="paragraph" w:styleId="7">
    <w:name w:val="heading 6"/>
    <w:basedOn w:val="1"/>
    <w:next w:val="1"/>
    <w:link w:val="28"/>
    <w:autoRedefine/>
    <w:qFormat/>
    <w:uiPriority w:val="9"/>
    <w:pPr>
      <w:widowControl/>
      <w:spacing w:after="120" w:line="251" w:lineRule="auto"/>
      <w:jc w:val="center"/>
      <w:outlineLvl w:val="5"/>
    </w:pPr>
    <w:rPr>
      <w:rFonts w:ascii="Cambria" w:hAnsi="Cambria" w:cs="宋体"/>
      <w:caps/>
      <w:color w:val="943634"/>
      <w:spacing w:val="10"/>
      <w:kern w:val="0"/>
      <w:sz w:val="22"/>
      <w:lang w:eastAsia="en-US" w:bidi="en-US"/>
    </w:rPr>
  </w:style>
  <w:style w:type="paragraph" w:styleId="8">
    <w:name w:val="heading 7"/>
    <w:basedOn w:val="1"/>
    <w:next w:val="1"/>
    <w:link w:val="29"/>
    <w:autoRedefine/>
    <w:qFormat/>
    <w:uiPriority w:val="9"/>
    <w:pPr>
      <w:widowControl/>
      <w:spacing w:after="120" w:line="251" w:lineRule="auto"/>
      <w:jc w:val="center"/>
      <w:outlineLvl w:val="6"/>
    </w:pPr>
    <w:rPr>
      <w:rFonts w:ascii="Cambria" w:hAnsi="Cambria" w:cs="宋体"/>
      <w:i/>
      <w:iCs/>
      <w:caps/>
      <w:color w:val="943634"/>
      <w:spacing w:val="10"/>
      <w:kern w:val="0"/>
      <w:sz w:val="22"/>
      <w:lang w:eastAsia="en-US" w:bidi="en-US"/>
    </w:rPr>
  </w:style>
  <w:style w:type="paragraph" w:styleId="9">
    <w:name w:val="heading 8"/>
    <w:basedOn w:val="1"/>
    <w:next w:val="1"/>
    <w:link w:val="30"/>
    <w:autoRedefine/>
    <w:qFormat/>
    <w:uiPriority w:val="9"/>
    <w:pPr>
      <w:widowControl/>
      <w:spacing w:after="120" w:line="251" w:lineRule="auto"/>
      <w:jc w:val="center"/>
      <w:outlineLvl w:val="7"/>
    </w:pPr>
    <w:rPr>
      <w:rFonts w:ascii="Cambria" w:hAnsi="Cambria" w:cs="宋体"/>
      <w:caps/>
      <w:spacing w:val="10"/>
      <w:kern w:val="0"/>
      <w:sz w:val="20"/>
      <w:szCs w:val="20"/>
      <w:lang w:eastAsia="en-US" w:bidi="en-US"/>
    </w:rPr>
  </w:style>
  <w:style w:type="paragraph" w:styleId="10">
    <w:name w:val="heading 9"/>
    <w:basedOn w:val="1"/>
    <w:next w:val="1"/>
    <w:link w:val="31"/>
    <w:autoRedefine/>
    <w:qFormat/>
    <w:uiPriority w:val="9"/>
    <w:pPr>
      <w:widowControl/>
      <w:spacing w:after="120" w:line="251" w:lineRule="auto"/>
      <w:jc w:val="center"/>
      <w:outlineLvl w:val="8"/>
    </w:pPr>
    <w:rPr>
      <w:rFonts w:ascii="Cambria" w:hAnsi="Cambria" w:cs="宋体"/>
      <w:i/>
      <w:iCs/>
      <w:caps/>
      <w:spacing w:val="10"/>
      <w:kern w:val="0"/>
      <w:sz w:val="20"/>
      <w:szCs w:val="20"/>
      <w:lang w:eastAsia="en-US" w:bidi="en-US"/>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35"/>
    <w:pPr>
      <w:widowControl/>
      <w:spacing w:after="200" w:line="251" w:lineRule="auto"/>
      <w:jc w:val="left"/>
    </w:pPr>
    <w:rPr>
      <w:rFonts w:ascii="Cambria" w:hAnsi="Cambria" w:cs="宋体"/>
      <w:caps/>
      <w:spacing w:val="10"/>
      <w:kern w:val="0"/>
      <w:sz w:val="18"/>
      <w:szCs w:val="18"/>
      <w:lang w:eastAsia="en-US" w:bidi="en-US"/>
    </w:rPr>
  </w:style>
  <w:style w:type="paragraph" w:styleId="12">
    <w:name w:val="Balloon Text"/>
    <w:basedOn w:val="1"/>
    <w:link w:val="49"/>
    <w:autoRedefine/>
    <w:qFormat/>
    <w:uiPriority w:val="99"/>
    <w:rPr>
      <w:sz w:val="18"/>
      <w:szCs w:val="18"/>
    </w:rPr>
  </w:style>
  <w:style w:type="paragraph" w:styleId="13">
    <w:name w:val="footer"/>
    <w:basedOn w:val="1"/>
    <w:link w:val="47"/>
    <w:autoRedefine/>
    <w:qFormat/>
    <w:uiPriority w:val="0"/>
    <w:pPr>
      <w:tabs>
        <w:tab w:val="center" w:pos="4153"/>
        <w:tab w:val="right" w:pos="8306"/>
      </w:tabs>
      <w:snapToGrid w:val="0"/>
      <w:jc w:val="left"/>
    </w:pPr>
    <w:rPr>
      <w:sz w:val="18"/>
    </w:rPr>
  </w:style>
  <w:style w:type="paragraph" w:styleId="14">
    <w:name w:val="header"/>
    <w:basedOn w:val="1"/>
    <w:link w:val="50"/>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3"/>
    <w:autoRedefine/>
    <w:qFormat/>
    <w:uiPriority w:val="11"/>
    <w:pPr>
      <w:widowControl/>
      <w:spacing w:after="560"/>
      <w:jc w:val="center"/>
    </w:pPr>
    <w:rPr>
      <w:rFonts w:ascii="Cambria" w:hAnsi="Cambria" w:cs="宋体"/>
      <w:caps/>
      <w:spacing w:val="20"/>
      <w:kern w:val="0"/>
      <w:sz w:val="18"/>
      <w:szCs w:val="18"/>
      <w:lang w:eastAsia="en-US" w:bidi="en-US"/>
    </w:rPr>
  </w:style>
  <w:style w:type="paragraph" w:styleId="16">
    <w:name w:val="Normal (Web)"/>
    <w:basedOn w:val="1"/>
    <w:autoRedefine/>
    <w:qFormat/>
    <w:uiPriority w:val="99"/>
    <w:pPr>
      <w:widowControl/>
      <w:spacing w:before="100" w:beforeAutospacing="1" w:after="100" w:afterAutospacing="1"/>
      <w:jc w:val="left"/>
    </w:pPr>
    <w:rPr>
      <w:rFonts w:cs="宋体"/>
      <w:kern w:val="0"/>
    </w:rPr>
  </w:style>
  <w:style w:type="paragraph" w:styleId="17">
    <w:name w:val="Title"/>
    <w:basedOn w:val="1"/>
    <w:next w:val="1"/>
    <w:link w:val="32"/>
    <w:autoRedefine/>
    <w:qFormat/>
    <w:uiPriority w:val="10"/>
    <w:pPr>
      <w:widowControl/>
      <w:pBdr>
        <w:top w:val="dotted" w:color="632423" w:sz="2" w:space="1"/>
        <w:bottom w:val="dotted" w:color="632423" w:sz="2" w:space="6"/>
      </w:pBdr>
      <w:spacing w:before="500" w:after="300"/>
      <w:jc w:val="center"/>
    </w:pPr>
    <w:rPr>
      <w:rFonts w:ascii="Cambria" w:hAnsi="Cambria" w:cs="宋体"/>
      <w:caps/>
      <w:color w:val="632423"/>
      <w:spacing w:val="50"/>
      <w:kern w:val="0"/>
      <w:sz w:val="44"/>
      <w:szCs w:val="44"/>
      <w:lang w:eastAsia="en-US" w:bidi="en-U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22"/>
    <w:rPr>
      <w:b/>
      <w:bCs/>
      <w:color w:val="943634"/>
      <w:spacing w:val="5"/>
    </w:rPr>
  </w:style>
  <w:style w:type="character" w:styleId="22">
    <w:name w:val="Emphasis"/>
    <w:autoRedefine/>
    <w:qFormat/>
    <w:uiPriority w:val="20"/>
    <w:rPr>
      <w:caps/>
      <w:spacing w:val="5"/>
      <w:sz w:val="20"/>
      <w:szCs w:val="20"/>
    </w:rPr>
  </w:style>
  <w:style w:type="character" w:customStyle="1" w:styleId="23">
    <w:name w:val="标题 1 字符"/>
    <w:basedOn w:val="20"/>
    <w:link w:val="2"/>
    <w:autoRedefine/>
    <w:qFormat/>
    <w:uiPriority w:val="9"/>
    <w:rPr>
      <w:rFonts w:eastAsia="宋体" w:cs="宋体"/>
      <w:caps/>
      <w:color w:val="632423"/>
      <w:spacing w:val="20"/>
      <w:sz w:val="28"/>
      <w:szCs w:val="28"/>
    </w:rPr>
  </w:style>
  <w:style w:type="character" w:customStyle="1" w:styleId="24">
    <w:name w:val="标题 2 字符"/>
    <w:basedOn w:val="20"/>
    <w:link w:val="3"/>
    <w:autoRedefine/>
    <w:qFormat/>
    <w:uiPriority w:val="9"/>
    <w:rPr>
      <w:caps/>
      <w:color w:val="632423"/>
      <w:spacing w:val="15"/>
      <w:sz w:val="24"/>
      <w:szCs w:val="24"/>
    </w:rPr>
  </w:style>
  <w:style w:type="character" w:customStyle="1" w:styleId="25">
    <w:name w:val="标题 3 字符"/>
    <w:basedOn w:val="20"/>
    <w:link w:val="4"/>
    <w:autoRedefine/>
    <w:qFormat/>
    <w:uiPriority w:val="9"/>
    <w:rPr>
      <w:rFonts w:eastAsia="宋体" w:cs="宋体"/>
      <w:caps/>
      <w:color w:val="632423"/>
      <w:sz w:val="24"/>
      <w:szCs w:val="24"/>
    </w:rPr>
  </w:style>
  <w:style w:type="character" w:customStyle="1" w:styleId="26">
    <w:name w:val="标题 4 字符"/>
    <w:basedOn w:val="20"/>
    <w:link w:val="5"/>
    <w:autoRedefine/>
    <w:qFormat/>
    <w:uiPriority w:val="9"/>
    <w:rPr>
      <w:rFonts w:eastAsia="宋体" w:cs="宋体"/>
      <w:caps/>
      <w:color w:val="632423"/>
      <w:spacing w:val="10"/>
    </w:rPr>
  </w:style>
  <w:style w:type="character" w:customStyle="1" w:styleId="27">
    <w:name w:val="标题 5 字符"/>
    <w:basedOn w:val="20"/>
    <w:link w:val="6"/>
    <w:autoRedefine/>
    <w:qFormat/>
    <w:uiPriority w:val="9"/>
    <w:rPr>
      <w:rFonts w:eastAsia="宋体" w:cs="宋体"/>
      <w:caps/>
      <w:color w:val="632423"/>
      <w:spacing w:val="10"/>
    </w:rPr>
  </w:style>
  <w:style w:type="character" w:customStyle="1" w:styleId="28">
    <w:name w:val="标题 6 字符"/>
    <w:basedOn w:val="20"/>
    <w:link w:val="7"/>
    <w:autoRedefine/>
    <w:qFormat/>
    <w:uiPriority w:val="9"/>
    <w:rPr>
      <w:rFonts w:eastAsia="宋体" w:cs="宋体"/>
      <w:caps/>
      <w:color w:val="943634"/>
      <w:spacing w:val="10"/>
    </w:rPr>
  </w:style>
  <w:style w:type="character" w:customStyle="1" w:styleId="29">
    <w:name w:val="标题 7 字符"/>
    <w:basedOn w:val="20"/>
    <w:link w:val="8"/>
    <w:autoRedefine/>
    <w:qFormat/>
    <w:uiPriority w:val="9"/>
    <w:rPr>
      <w:rFonts w:eastAsia="宋体" w:cs="宋体"/>
      <w:i/>
      <w:iCs/>
      <w:caps/>
      <w:color w:val="943634"/>
      <w:spacing w:val="10"/>
    </w:rPr>
  </w:style>
  <w:style w:type="character" w:customStyle="1" w:styleId="30">
    <w:name w:val="标题 8 字符"/>
    <w:basedOn w:val="20"/>
    <w:link w:val="9"/>
    <w:autoRedefine/>
    <w:qFormat/>
    <w:uiPriority w:val="9"/>
    <w:rPr>
      <w:rFonts w:eastAsia="宋体" w:cs="宋体"/>
      <w:caps/>
      <w:spacing w:val="10"/>
      <w:sz w:val="20"/>
      <w:szCs w:val="20"/>
    </w:rPr>
  </w:style>
  <w:style w:type="character" w:customStyle="1" w:styleId="31">
    <w:name w:val="标题 9 字符"/>
    <w:basedOn w:val="20"/>
    <w:link w:val="10"/>
    <w:autoRedefine/>
    <w:qFormat/>
    <w:uiPriority w:val="9"/>
    <w:rPr>
      <w:rFonts w:eastAsia="宋体" w:cs="宋体"/>
      <w:i/>
      <w:iCs/>
      <w:caps/>
      <w:spacing w:val="10"/>
      <w:sz w:val="20"/>
      <w:szCs w:val="20"/>
    </w:rPr>
  </w:style>
  <w:style w:type="character" w:customStyle="1" w:styleId="32">
    <w:name w:val="标题 字符"/>
    <w:basedOn w:val="20"/>
    <w:link w:val="17"/>
    <w:autoRedefine/>
    <w:qFormat/>
    <w:uiPriority w:val="10"/>
    <w:rPr>
      <w:rFonts w:eastAsia="宋体" w:cs="宋体"/>
      <w:caps/>
      <w:color w:val="632423"/>
      <w:spacing w:val="50"/>
      <w:sz w:val="44"/>
      <w:szCs w:val="44"/>
    </w:rPr>
  </w:style>
  <w:style w:type="character" w:customStyle="1" w:styleId="33">
    <w:name w:val="副标题 字符"/>
    <w:basedOn w:val="20"/>
    <w:link w:val="15"/>
    <w:autoRedefine/>
    <w:qFormat/>
    <w:uiPriority w:val="11"/>
    <w:rPr>
      <w:rFonts w:eastAsia="宋体" w:cs="宋体"/>
      <w:caps/>
      <w:spacing w:val="20"/>
      <w:sz w:val="18"/>
      <w:szCs w:val="18"/>
    </w:rPr>
  </w:style>
  <w:style w:type="paragraph" w:styleId="34">
    <w:name w:val="No Spacing"/>
    <w:basedOn w:val="1"/>
    <w:link w:val="35"/>
    <w:autoRedefine/>
    <w:qFormat/>
    <w:uiPriority w:val="1"/>
    <w:pPr>
      <w:widowControl/>
      <w:jc w:val="left"/>
    </w:pPr>
    <w:rPr>
      <w:rFonts w:ascii="Cambria" w:hAnsi="Cambria" w:cs="宋体"/>
      <w:kern w:val="0"/>
      <w:sz w:val="22"/>
      <w:lang w:eastAsia="en-US" w:bidi="en-US"/>
    </w:rPr>
  </w:style>
  <w:style w:type="character" w:customStyle="1" w:styleId="35">
    <w:name w:val="无间隔 字符"/>
    <w:basedOn w:val="20"/>
    <w:link w:val="34"/>
    <w:autoRedefine/>
    <w:qFormat/>
    <w:uiPriority w:val="1"/>
  </w:style>
  <w:style w:type="paragraph" w:styleId="36">
    <w:name w:val="List Paragraph"/>
    <w:basedOn w:val="1"/>
    <w:autoRedefine/>
    <w:qFormat/>
    <w:uiPriority w:val="34"/>
    <w:pPr>
      <w:widowControl/>
      <w:spacing w:after="200" w:line="251" w:lineRule="auto"/>
      <w:ind w:left="720"/>
      <w:contextualSpacing/>
      <w:jc w:val="left"/>
    </w:pPr>
    <w:rPr>
      <w:rFonts w:ascii="Cambria" w:hAnsi="Cambria" w:cs="宋体"/>
      <w:kern w:val="0"/>
      <w:sz w:val="22"/>
      <w:lang w:eastAsia="en-US" w:bidi="en-US"/>
    </w:rPr>
  </w:style>
  <w:style w:type="paragraph" w:styleId="37">
    <w:name w:val="Quote"/>
    <w:basedOn w:val="1"/>
    <w:next w:val="1"/>
    <w:link w:val="38"/>
    <w:autoRedefine/>
    <w:qFormat/>
    <w:uiPriority w:val="29"/>
    <w:pPr>
      <w:widowControl/>
      <w:spacing w:after="200" w:line="251" w:lineRule="auto"/>
      <w:jc w:val="left"/>
    </w:pPr>
    <w:rPr>
      <w:rFonts w:ascii="Cambria" w:hAnsi="Cambria" w:cs="宋体"/>
      <w:i/>
      <w:iCs/>
      <w:kern w:val="0"/>
      <w:sz w:val="22"/>
      <w:lang w:eastAsia="en-US" w:bidi="en-US"/>
    </w:rPr>
  </w:style>
  <w:style w:type="character" w:customStyle="1" w:styleId="38">
    <w:name w:val="引用 字符"/>
    <w:basedOn w:val="20"/>
    <w:link w:val="37"/>
    <w:autoRedefine/>
    <w:qFormat/>
    <w:uiPriority w:val="29"/>
    <w:rPr>
      <w:rFonts w:eastAsia="宋体" w:cs="宋体"/>
      <w:i/>
      <w:iCs/>
    </w:rPr>
  </w:style>
  <w:style w:type="paragraph" w:styleId="39">
    <w:name w:val="Intense Quote"/>
    <w:basedOn w:val="1"/>
    <w:next w:val="1"/>
    <w:link w:val="40"/>
    <w:autoRedefine/>
    <w:qFormat/>
    <w:uiPriority w:val="30"/>
    <w:pPr>
      <w:widowControl/>
      <w:pBdr>
        <w:top w:val="dotted" w:color="632423" w:sz="2" w:space="10"/>
        <w:bottom w:val="dotted" w:color="632423" w:sz="2" w:space="4"/>
      </w:pBdr>
      <w:spacing w:before="160" w:after="200" w:line="300" w:lineRule="auto"/>
      <w:ind w:left="1440" w:right="1440"/>
      <w:jc w:val="left"/>
    </w:pPr>
    <w:rPr>
      <w:rFonts w:ascii="Cambria" w:hAnsi="Cambria" w:cs="宋体"/>
      <w:caps/>
      <w:color w:val="632423"/>
      <w:spacing w:val="5"/>
      <w:kern w:val="0"/>
      <w:sz w:val="20"/>
      <w:szCs w:val="20"/>
      <w:lang w:eastAsia="en-US" w:bidi="en-US"/>
    </w:rPr>
  </w:style>
  <w:style w:type="character" w:customStyle="1" w:styleId="40">
    <w:name w:val="明显引用 字符"/>
    <w:basedOn w:val="20"/>
    <w:link w:val="39"/>
    <w:autoRedefine/>
    <w:qFormat/>
    <w:uiPriority w:val="30"/>
    <w:rPr>
      <w:rFonts w:eastAsia="宋体" w:cs="宋体"/>
      <w:caps/>
      <w:color w:val="632423"/>
      <w:spacing w:val="5"/>
      <w:sz w:val="20"/>
      <w:szCs w:val="20"/>
    </w:rPr>
  </w:style>
  <w:style w:type="character" w:customStyle="1" w:styleId="41">
    <w:name w:val="不明显强调1"/>
    <w:autoRedefine/>
    <w:qFormat/>
    <w:uiPriority w:val="19"/>
    <w:rPr>
      <w:i/>
      <w:iCs/>
    </w:rPr>
  </w:style>
  <w:style w:type="character" w:customStyle="1" w:styleId="42">
    <w:name w:val="明显强调1"/>
    <w:autoRedefine/>
    <w:qFormat/>
    <w:uiPriority w:val="21"/>
    <w:rPr>
      <w:i/>
      <w:iCs/>
      <w:caps/>
      <w:spacing w:val="10"/>
      <w:sz w:val="20"/>
      <w:szCs w:val="20"/>
    </w:rPr>
  </w:style>
  <w:style w:type="character" w:customStyle="1" w:styleId="43">
    <w:name w:val="不明显参考1"/>
    <w:basedOn w:val="20"/>
    <w:autoRedefine/>
    <w:qFormat/>
    <w:uiPriority w:val="31"/>
    <w:rPr>
      <w:rFonts w:ascii="Calibri" w:hAnsi="Calibri" w:eastAsia="宋体" w:cs="宋体"/>
      <w:i/>
      <w:iCs/>
      <w:color w:val="632423"/>
    </w:rPr>
  </w:style>
  <w:style w:type="character" w:customStyle="1" w:styleId="44">
    <w:name w:val="明显参考1"/>
    <w:autoRedefine/>
    <w:qFormat/>
    <w:uiPriority w:val="32"/>
    <w:rPr>
      <w:rFonts w:ascii="Calibri" w:hAnsi="Calibri" w:eastAsia="宋体" w:cs="宋体"/>
      <w:b/>
      <w:bCs/>
      <w:i/>
      <w:iCs/>
      <w:color w:val="632423"/>
    </w:rPr>
  </w:style>
  <w:style w:type="character" w:customStyle="1" w:styleId="45">
    <w:name w:val="书籍标题1"/>
    <w:autoRedefine/>
    <w:qFormat/>
    <w:uiPriority w:val="33"/>
    <w:rPr>
      <w:caps/>
      <w:color w:val="632423"/>
      <w:spacing w:val="5"/>
      <w:u w:color="622423"/>
    </w:rPr>
  </w:style>
  <w:style w:type="paragraph" w:customStyle="1" w:styleId="46">
    <w:name w:val="TOC 标题1"/>
    <w:basedOn w:val="2"/>
    <w:next w:val="1"/>
    <w:autoRedefine/>
    <w:qFormat/>
    <w:uiPriority w:val="39"/>
    <w:pPr>
      <w:outlineLvl w:val="9"/>
    </w:pPr>
  </w:style>
  <w:style w:type="character" w:customStyle="1" w:styleId="47">
    <w:name w:val="页脚 字符"/>
    <w:basedOn w:val="20"/>
    <w:link w:val="13"/>
    <w:autoRedefine/>
    <w:qFormat/>
    <w:uiPriority w:val="0"/>
    <w:rPr>
      <w:rFonts w:ascii="Times New Roman" w:hAnsi="Times New Roman" w:eastAsia="宋体" w:cs="Times New Roman"/>
      <w:kern w:val="2"/>
      <w:sz w:val="18"/>
      <w:lang w:eastAsia="zh-CN" w:bidi="ar-SA"/>
    </w:rPr>
  </w:style>
  <w:style w:type="paragraph" w:customStyle="1" w:styleId="48">
    <w:name w:val="列出段落1"/>
    <w:basedOn w:val="1"/>
    <w:autoRedefine/>
    <w:qFormat/>
    <w:uiPriority w:val="34"/>
    <w:pPr>
      <w:ind w:firstLine="420"/>
    </w:pPr>
    <w:rPr>
      <w:szCs w:val="20"/>
    </w:rPr>
  </w:style>
  <w:style w:type="character" w:customStyle="1" w:styleId="49">
    <w:name w:val="批注框文本 字符"/>
    <w:basedOn w:val="20"/>
    <w:link w:val="12"/>
    <w:autoRedefine/>
    <w:qFormat/>
    <w:uiPriority w:val="99"/>
    <w:rPr>
      <w:rFonts w:ascii="Times New Roman" w:hAnsi="Times New Roman" w:eastAsia="宋体" w:cs="Times New Roman"/>
      <w:kern w:val="2"/>
      <w:sz w:val="18"/>
      <w:szCs w:val="18"/>
      <w:lang w:eastAsia="zh-CN" w:bidi="ar-SA"/>
    </w:rPr>
  </w:style>
  <w:style w:type="character" w:customStyle="1" w:styleId="50">
    <w:name w:val="页眉 字符"/>
    <w:basedOn w:val="20"/>
    <w:link w:val="14"/>
    <w:autoRedefine/>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1209</Words>
  <Characters>1221</Characters>
  <Lines>8</Lines>
  <Paragraphs>2</Paragraphs>
  <TotalTime>264</TotalTime>
  <ScaleCrop>false</ScaleCrop>
  <LinksUpToDate>false</LinksUpToDate>
  <CharactersWithSpaces>1301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2024-01-01T12:17:00Z</dcterms:created>
  <dc:creator>Windows 用户</dc:creator>
  <cp:lastModifiedBy>渣女</cp:lastModifiedBy>
  <cp:lastPrinted>2024-05-28T04:40:51Z</cp:lastPrinted>
  <dcterms:modified xsi:type="dcterms:W3CDTF">2024-05-28T04:40:59Z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0DA0860FB6D0457F9BAD1CD7F388EABE_13</vt:lpwstr>
  </property>
</Properties>
</file>